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035" w:rsidRPr="009E16D0" w:rsidRDefault="007B3035" w:rsidP="006C338E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normaltextrun"/>
          <w:rFonts w:ascii="Libian TC" w:eastAsia="Libian TC" w:hAnsi="Libian TC" w:cs="Calibri"/>
          <w:i/>
          <w:iCs/>
          <w:sz w:val="20"/>
          <w:szCs w:val="20"/>
          <w:u w:val="single"/>
        </w:rPr>
      </w:pPr>
      <w:r w:rsidRPr="009E16D0">
        <w:rPr>
          <w:rStyle w:val="normaltextrun"/>
          <w:rFonts w:ascii="Libian TC" w:eastAsia="Libian TC" w:hAnsi="Libian TC" w:cs="Calibri"/>
          <w:i/>
          <w:iCs/>
          <w:sz w:val="20"/>
          <w:szCs w:val="20"/>
          <w:u w:val="single"/>
        </w:rPr>
        <w:t>SERMON NOTES</w:t>
      </w:r>
    </w:p>
    <w:p w:rsidR="007B3035" w:rsidRPr="009E16D0" w:rsidRDefault="007B3035" w:rsidP="006C338E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normaltextrun"/>
          <w:rFonts w:ascii="Libian TC" w:eastAsia="Libian TC" w:hAnsi="Libian TC" w:cs="Calibri"/>
          <w:i/>
          <w:iCs/>
          <w:sz w:val="20"/>
          <w:szCs w:val="20"/>
        </w:rPr>
      </w:pPr>
      <w:r w:rsidRPr="009E16D0">
        <w:rPr>
          <w:rStyle w:val="normaltextrun"/>
          <w:rFonts w:ascii="Libian TC" w:eastAsia="Libian TC" w:hAnsi="Libian TC" w:cs="Calibri"/>
          <w:i/>
          <w:iCs/>
          <w:sz w:val="20"/>
          <w:szCs w:val="20"/>
        </w:rPr>
        <w:t>High Calling, High Character: The Crucial Role of the Deacon Ministry in the Church: Part 2</w:t>
      </w:r>
    </w:p>
    <w:p w:rsidR="007B3035" w:rsidRPr="00094687" w:rsidRDefault="007B3035" w:rsidP="006C338E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normaltextrun"/>
          <w:rFonts w:asciiTheme="minorHAnsi" w:eastAsia="Libian TC" w:hAnsiTheme="minorHAnsi" w:cstheme="minorHAnsi"/>
          <w:b/>
          <w:bCs/>
          <w:sz w:val="20"/>
          <w:szCs w:val="20"/>
        </w:rPr>
      </w:pPr>
      <w:r w:rsidRPr="00094687">
        <w:rPr>
          <w:rStyle w:val="normaltextrun"/>
          <w:rFonts w:asciiTheme="minorHAnsi" w:eastAsia="Libian TC" w:hAnsiTheme="minorHAnsi" w:cstheme="minorHAnsi"/>
          <w:b/>
          <w:bCs/>
          <w:sz w:val="20"/>
          <w:szCs w:val="20"/>
        </w:rPr>
        <w:t>1 Timothy 3: 8 – 13</w:t>
      </w:r>
    </w:p>
    <w:p w:rsidR="007B3035" w:rsidRPr="009E16D0" w:rsidRDefault="007C74D2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Deacons are to have a _______________ mindset</w:t>
      </w:r>
      <w:r w:rsidR="00256E08">
        <w:rPr>
          <w:rFonts w:ascii="Tw Cen MT" w:hAnsi="Tw Cen MT"/>
          <w:b/>
          <w:bCs/>
          <w:sz w:val="20"/>
          <w:szCs w:val="20"/>
        </w:rPr>
        <w:t>-</w:t>
      </w:r>
      <w:r w:rsidRPr="009E16D0">
        <w:rPr>
          <w:rFonts w:ascii="Tw Cen MT" w:hAnsi="Tw Cen MT"/>
          <w:b/>
          <w:bCs/>
          <w:sz w:val="20"/>
          <w:szCs w:val="20"/>
        </w:rPr>
        <w:t xml:space="preserve"> that is, they are to keep the church focused on its mission by spotting and meeting tangible needs and promoting church unity.</w:t>
      </w:r>
    </w:p>
    <w:p w:rsidR="007C74D2" w:rsidRPr="009E16D0" w:rsidRDefault="007C74D2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7C74D2" w:rsidRPr="007C74D2" w:rsidRDefault="007C74D2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T</w:t>
      </w:r>
      <w:r w:rsidRPr="007C74D2">
        <w:rPr>
          <w:rFonts w:ascii="Tw Cen MT" w:hAnsi="Tw Cen MT"/>
          <w:b/>
          <w:bCs/>
          <w:sz w:val="20"/>
          <w:szCs w:val="20"/>
        </w:rPr>
        <w:t xml:space="preserve">he main two ditches that the </w:t>
      </w:r>
      <w:r w:rsidRPr="009E16D0">
        <w:rPr>
          <w:rFonts w:ascii="Tw Cen MT" w:hAnsi="Tw Cen MT"/>
          <w:b/>
          <w:bCs/>
          <w:sz w:val="20"/>
          <w:szCs w:val="20"/>
        </w:rPr>
        <w:t xml:space="preserve">_______________ </w:t>
      </w:r>
      <w:r w:rsidRPr="007C74D2">
        <w:rPr>
          <w:rFonts w:ascii="Tw Cen MT" w:hAnsi="Tw Cen MT"/>
          <w:b/>
          <w:bCs/>
          <w:sz w:val="20"/>
          <w:szCs w:val="20"/>
        </w:rPr>
        <w:t xml:space="preserve">can veer toward </w:t>
      </w:r>
      <w:r w:rsidRPr="009E16D0">
        <w:rPr>
          <w:rFonts w:ascii="Tw Cen MT" w:hAnsi="Tw Cen MT"/>
          <w:b/>
          <w:bCs/>
          <w:sz w:val="20"/>
          <w:szCs w:val="20"/>
        </w:rPr>
        <w:t xml:space="preserve">is </w:t>
      </w:r>
      <w:r w:rsidRPr="007C74D2">
        <w:rPr>
          <w:rFonts w:ascii="Tw Cen MT" w:hAnsi="Tw Cen MT"/>
          <w:b/>
          <w:bCs/>
          <w:sz w:val="20"/>
          <w:szCs w:val="20"/>
        </w:rPr>
        <w:t xml:space="preserve">(1) the good of becoming consumed with meeting practical </w:t>
      </w:r>
      <w:r w:rsidRPr="009E16D0">
        <w:rPr>
          <w:rFonts w:ascii="Tw Cen MT" w:hAnsi="Tw Cen MT"/>
          <w:b/>
          <w:bCs/>
          <w:sz w:val="20"/>
          <w:szCs w:val="20"/>
        </w:rPr>
        <w:t xml:space="preserve">and </w:t>
      </w:r>
      <w:r w:rsidRPr="007C74D2">
        <w:rPr>
          <w:rFonts w:ascii="Tw Cen MT" w:hAnsi="Tw Cen MT"/>
          <w:b/>
          <w:bCs/>
          <w:sz w:val="20"/>
          <w:szCs w:val="20"/>
        </w:rPr>
        <w:t xml:space="preserve">tangible ministry </w:t>
      </w:r>
      <w:r w:rsidRPr="009E16D0">
        <w:rPr>
          <w:rFonts w:ascii="Tw Cen MT" w:hAnsi="Tw Cen MT"/>
          <w:b/>
          <w:bCs/>
          <w:sz w:val="20"/>
          <w:szCs w:val="20"/>
        </w:rPr>
        <w:t xml:space="preserve">needs </w:t>
      </w:r>
      <w:r w:rsidRPr="007C74D2">
        <w:rPr>
          <w:rFonts w:ascii="Tw Cen MT" w:hAnsi="Tw Cen MT"/>
          <w:b/>
          <w:bCs/>
          <w:sz w:val="20"/>
          <w:szCs w:val="20"/>
        </w:rPr>
        <w:t xml:space="preserve">at the expense of the gospel and (2) the bad of turning inward and being consumed with </w:t>
      </w:r>
      <w:r w:rsidRPr="009E16D0">
        <w:rPr>
          <w:rFonts w:ascii="Tw Cen MT" w:hAnsi="Tw Cen MT"/>
          <w:b/>
          <w:bCs/>
          <w:sz w:val="20"/>
          <w:szCs w:val="20"/>
        </w:rPr>
        <w:t xml:space="preserve">conflict </w:t>
      </w:r>
      <w:r w:rsidRPr="007C74D2">
        <w:rPr>
          <w:rFonts w:ascii="Tw Cen MT" w:hAnsi="Tw Cen MT"/>
          <w:b/>
          <w:bCs/>
          <w:sz w:val="20"/>
          <w:szCs w:val="20"/>
        </w:rPr>
        <w:t>in</w:t>
      </w:r>
      <w:r w:rsidR="00256E08">
        <w:rPr>
          <w:rFonts w:ascii="Tw Cen MT" w:hAnsi="Tw Cen MT"/>
          <w:b/>
          <w:bCs/>
          <w:sz w:val="20"/>
          <w:szCs w:val="20"/>
        </w:rPr>
        <w:t xml:space="preserve"> </w:t>
      </w:r>
      <w:r w:rsidRPr="007C74D2">
        <w:rPr>
          <w:rFonts w:ascii="Tw Cen MT" w:hAnsi="Tw Cen MT"/>
          <w:b/>
          <w:bCs/>
          <w:sz w:val="20"/>
          <w:szCs w:val="20"/>
        </w:rPr>
        <w:t>fighting</w:t>
      </w:r>
      <w:r w:rsidRPr="009E16D0">
        <w:rPr>
          <w:rFonts w:ascii="Tw Cen MT" w:hAnsi="Tw Cen MT"/>
          <w:b/>
          <w:bCs/>
          <w:sz w:val="20"/>
          <w:szCs w:val="20"/>
        </w:rPr>
        <w:t xml:space="preserve">, </w:t>
      </w:r>
      <w:r w:rsidRPr="007C74D2">
        <w:rPr>
          <w:rFonts w:ascii="Tw Cen MT" w:hAnsi="Tw Cen MT"/>
          <w:b/>
          <w:bCs/>
          <w:sz w:val="20"/>
          <w:szCs w:val="20"/>
        </w:rPr>
        <w:t>tension</w:t>
      </w:r>
      <w:r w:rsidRPr="009E16D0">
        <w:rPr>
          <w:rFonts w:ascii="Tw Cen MT" w:hAnsi="Tw Cen MT"/>
          <w:b/>
          <w:bCs/>
          <w:sz w:val="20"/>
          <w:szCs w:val="20"/>
        </w:rPr>
        <w:t xml:space="preserve">, </w:t>
      </w:r>
      <w:r w:rsidRPr="007C74D2">
        <w:rPr>
          <w:rFonts w:ascii="Tw Cen MT" w:hAnsi="Tw Cen MT"/>
          <w:b/>
          <w:bCs/>
          <w:sz w:val="20"/>
          <w:szCs w:val="20"/>
        </w:rPr>
        <w:t>and complaint</w:t>
      </w:r>
      <w:r w:rsidRPr="009E16D0">
        <w:rPr>
          <w:rFonts w:ascii="Tw Cen MT" w:hAnsi="Tw Cen MT"/>
          <w:b/>
          <w:bCs/>
          <w:sz w:val="20"/>
          <w:szCs w:val="20"/>
        </w:rPr>
        <w:t>.</w:t>
      </w:r>
    </w:p>
    <w:p w:rsidR="007C74D2" w:rsidRPr="009E16D0" w:rsidRDefault="007C74D2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7C74D2" w:rsidRPr="007C74D2" w:rsidRDefault="007C74D2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7C74D2">
        <w:rPr>
          <w:rFonts w:ascii="Tw Cen MT" w:hAnsi="Tw Cen MT"/>
          <w:b/>
          <w:bCs/>
          <w:sz w:val="20"/>
          <w:szCs w:val="20"/>
        </w:rPr>
        <w:t xml:space="preserve">Deacons are to be </w:t>
      </w:r>
      <w:r w:rsidRPr="009E16D0">
        <w:rPr>
          <w:rFonts w:ascii="Tw Cen MT" w:hAnsi="Tw Cen MT"/>
          <w:b/>
          <w:bCs/>
          <w:sz w:val="20"/>
          <w:szCs w:val="20"/>
        </w:rPr>
        <w:t xml:space="preserve">_______________, </w:t>
      </w:r>
      <w:r w:rsidRPr="007C74D2">
        <w:rPr>
          <w:rFonts w:ascii="Tw Cen MT" w:hAnsi="Tw Cen MT"/>
          <w:b/>
          <w:bCs/>
          <w:sz w:val="20"/>
          <w:szCs w:val="20"/>
        </w:rPr>
        <w:t>shock absorbers</w:t>
      </w:r>
      <w:r w:rsidRPr="009E16D0">
        <w:rPr>
          <w:rFonts w:ascii="Tw Cen MT" w:hAnsi="Tw Cen MT"/>
          <w:b/>
          <w:bCs/>
          <w:sz w:val="20"/>
          <w:szCs w:val="20"/>
        </w:rPr>
        <w:t xml:space="preserve">, </w:t>
      </w:r>
      <w:r w:rsidRPr="007C74D2">
        <w:rPr>
          <w:rFonts w:ascii="Tw Cen MT" w:hAnsi="Tw Cen MT"/>
          <w:b/>
          <w:bCs/>
          <w:sz w:val="20"/>
          <w:szCs w:val="20"/>
        </w:rPr>
        <w:t>and conflict resolvers in the churc</w:t>
      </w:r>
      <w:r w:rsidRPr="009E16D0">
        <w:rPr>
          <w:rFonts w:ascii="Tw Cen MT" w:hAnsi="Tw Cen MT"/>
          <w:b/>
          <w:bCs/>
          <w:sz w:val="20"/>
          <w:szCs w:val="20"/>
        </w:rPr>
        <w:t>h.</w:t>
      </w:r>
    </w:p>
    <w:p w:rsidR="00E202B8" w:rsidRPr="009E16D0" w:rsidRDefault="00E202B8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E202B8" w:rsidRPr="00E202B8" w:rsidRDefault="00E202B8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02B8">
        <w:rPr>
          <w:rFonts w:ascii="Tw Cen MT" w:hAnsi="Tw Cen MT"/>
          <w:b/>
          <w:bCs/>
          <w:sz w:val="20"/>
          <w:szCs w:val="20"/>
        </w:rPr>
        <w:t>The Bible does not get really specific on what serving and unifying looks like for those who are deacons</w:t>
      </w:r>
      <w:r w:rsidRPr="009E16D0">
        <w:rPr>
          <w:rFonts w:ascii="Tw Cen MT" w:hAnsi="Tw Cen MT"/>
          <w:b/>
          <w:bCs/>
          <w:sz w:val="20"/>
          <w:szCs w:val="20"/>
        </w:rPr>
        <w:t xml:space="preserve">. </w:t>
      </w:r>
      <w:r w:rsidRPr="00E202B8">
        <w:rPr>
          <w:rFonts w:ascii="Tw Cen MT" w:hAnsi="Tw Cen MT"/>
          <w:b/>
          <w:bCs/>
          <w:sz w:val="20"/>
          <w:szCs w:val="20"/>
        </w:rPr>
        <w:t xml:space="preserve">But what </w:t>
      </w:r>
      <w:r w:rsidRPr="009E16D0">
        <w:rPr>
          <w:rFonts w:ascii="Tw Cen MT" w:hAnsi="Tw Cen MT"/>
          <w:b/>
          <w:bCs/>
          <w:sz w:val="20"/>
          <w:szCs w:val="20"/>
        </w:rPr>
        <w:t xml:space="preserve">the Bible does </w:t>
      </w:r>
      <w:r w:rsidRPr="00E202B8">
        <w:rPr>
          <w:rFonts w:ascii="Tw Cen MT" w:hAnsi="Tw Cen MT"/>
          <w:b/>
          <w:bCs/>
          <w:sz w:val="20"/>
          <w:szCs w:val="20"/>
        </w:rPr>
        <w:t xml:space="preserve">get really specific </w:t>
      </w:r>
      <w:r w:rsidR="00256E08">
        <w:rPr>
          <w:rFonts w:ascii="Tw Cen MT" w:hAnsi="Tw Cen MT"/>
          <w:b/>
          <w:bCs/>
          <w:sz w:val="20"/>
          <w:szCs w:val="20"/>
        </w:rPr>
        <w:t>on is</w:t>
      </w:r>
      <w:r w:rsidRPr="00E202B8">
        <w:rPr>
          <w:rFonts w:ascii="Tw Cen MT" w:hAnsi="Tw Cen MT"/>
          <w:b/>
          <w:bCs/>
          <w:sz w:val="20"/>
          <w:szCs w:val="20"/>
        </w:rPr>
        <w:t xml:space="preserve"> the </w:t>
      </w:r>
      <w:r w:rsidRPr="009E16D0">
        <w:rPr>
          <w:rFonts w:ascii="Tw Cen MT" w:hAnsi="Tw Cen MT"/>
          <w:b/>
          <w:bCs/>
          <w:sz w:val="20"/>
          <w:szCs w:val="20"/>
        </w:rPr>
        <w:t xml:space="preserve">_________________and </w:t>
      </w:r>
      <w:r w:rsidR="00256E08">
        <w:rPr>
          <w:rFonts w:ascii="Tw Cen MT" w:hAnsi="Tw Cen MT"/>
          <w:b/>
          <w:bCs/>
          <w:sz w:val="20"/>
          <w:szCs w:val="20"/>
        </w:rPr>
        <w:t xml:space="preserve">the </w:t>
      </w:r>
      <w:r w:rsidRPr="00E202B8">
        <w:rPr>
          <w:rFonts w:ascii="Tw Cen MT" w:hAnsi="Tw Cen MT"/>
          <w:b/>
          <w:bCs/>
          <w:sz w:val="20"/>
          <w:szCs w:val="20"/>
        </w:rPr>
        <w:t>type of men who are to be selected by the congregation to serve in this ministr</w:t>
      </w:r>
      <w:r w:rsidRPr="009E16D0">
        <w:rPr>
          <w:rFonts w:ascii="Tw Cen MT" w:hAnsi="Tw Cen MT"/>
          <w:b/>
          <w:bCs/>
          <w:sz w:val="20"/>
          <w:szCs w:val="20"/>
        </w:rPr>
        <w:t>y.</w:t>
      </w:r>
    </w:p>
    <w:p w:rsidR="00E202B8" w:rsidRPr="009E16D0" w:rsidRDefault="00E202B8" w:rsidP="006C338E">
      <w:pPr>
        <w:spacing w:line="168" w:lineRule="auto"/>
        <w:rPr>
          <w:rFonts w:ascii="Tw Cen MT" w:hAnsi="Tw Cen MT"/>
          <w:b/>
          <w:bCs/>
          <w:sz w:val="20"/>
          <w:szCs w:val="20"/>
        </w:rPr>
      </w:pPr>
    </w:p>
    <w:p w:rsidR="002C28D8" w:rsidRPr="009E16D0" w:rsidRDefault="002C28D8" w:rsidP="006C338E">
      <w:pPr>
        <w:spacing w:line="168" w:lineRule="auto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More important than what deacons do is who deacons _____________.</w:t>
      </w:r>
    </w:p>
    <w:p w:rsidR="002C28D8" w:rsidRPr="009E16D0" w:rsidRDefault="002C28D8" w:rsidP="006C338E">
      <w:pPr>
        <w:spacing w:line="168" w:lineRule="auto"/>
        <w:rPr>
          <w:rFonts w:ascii="Tw Cen MT" w:hAnsi="Tw Cen MT"/>
          <w:b/>
          <w:bCs/>
          <w:sz w:val="20"/>
          <w:szCs w:val="20"/>
        </w:rPr>
      </w:pPr>
    </w:p>
    <w:p w:rsidR="002C28D8" w:rsidRPr="009E16D0" w:rsidRDefault="002C28D8" w:rsidP="006C338E">
      <w:pPr>
        <w:spacing w:line="168" w:lineRule="auto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T</w:t>
      </w:r>
      <w:r w:rsidRPr="002C28D8">
        <w:rPr>
          <w:rFonts w:ascii="Tw Cen MT" w:hAnsi="Tw Cen MT"/>
          <w:b/>
          <w:bCs/>
          <w:sz w:val="20"/>
          <w:szCs w:val="20"/>
        </w:rPr>
        <w:t xml:space="preserve">he godly </w:t>
      </w:r>
      <w:r w:rsidR="00015ACE">
        <w:rPr>
          <w:rFonts w:ascii="Tw Cen MT" w:hAnsi="Tw Cen MT"/>
          <w:b/>
          <w:bCs/>
          <w:sz w:val="20"/>
          <w:szCs w:val="20"/>
        </w:rPr>
        <w:t xml:space="preserve">character </w:t>
      </w:r>
      <w:r w:rsidRPr="002C28D8">
        <w:rPr>
          <w:rFonts w:ascii="Tw Cen MT" w:hAnsi="Tw Cen MT"/>
          <w:b/>
          <w:bCs/>
          <w:sz w:val="20"/>
          <w:szCs w:val="20"/>
        </w:rPr>
        <w:t xml:space="preserve">of those who serve as deacons is the most vital and </w:t>
      </w:r>
      <w:r w:rsidR="00015ACE">
        <w:rPr>
          <w:rFonts w:ascii="Tw Cen MT" w:hAnsi="Tw Cen MT"/>
          <w:b/>
          <w:bCs/>
          <w:sz w:val="20"/>
          <w:szCs w:val="20"/>
        </w:rPr>
        <w:t>_________________</w:t>
      </w:r>
      <w:r w:rsidRPr="002C28D8">
        <w:rPr>
          <w:rFonts w:ascii="Tw Cen MT" w:hAnsi="Tw Cen MT"/>
          <w:b/>
          <w:bCs/>
          <w:sz w:val="20"/>
          <w:szCs w:val="20"/>
        </w:rPr>
        <w:t xml:space="preserve"> thing that should be consider</w:t>
      </w:r>
      <w:r w:rsidR="00015ACE">
        <w:rPr>
          <w:rFonts w:ascii="Tw Cen MT" w:hAnsi="Tw Cen MT"/>
          <w:b/>
          <w:bCs/>
          <w:sz w:val="20"/>
          <w:szCs w:val="20"/>
        </w:rPr>
        <w:t>ed</w:t>
      </w:r>
      <w:r w:rsidRPr="002C28D8">
        <w:rPr>
          <w:rFonts w:ascii="Tw Cen MT" w:hAnsi="Tw Cen MT"/>
          <w:b/>
          <w:bCs/>
          <w:sz w:val="20"/>
          <w:szCs w:val="20"/>
        </w:rPr>
        <w:t xml:space="preserve"> when evaluating them for the service of deacon</w:t>
      </w:r>
      <w:r w:rsidR="00A6597E" w:rsidRPr="009E16D0">
        <w:rPr>
          <w:rFonts w:ascii="Tw Cen MT" w:hAnsi="Tw Cen MT"/>
          <w:b/>
          <w:bCs/>
          <w:sz w:val="20"/>
          <w:szCs w:val="20"/>
        </w:rPr>
        <w:t>.</w:t>
      </w:r>
    </w:p>
    <w:p w:rsidR="00A6597E" w:rsidRPr="009E16D0" w:rsidRDefault="00A6597E" w:rsidP="006C338E">
      <w:pPr>
        <w:spacing w:line="168" w:lineRule="auto"/>
        <w:rPr>
          <w:rFonts w:ascii="Tw Cen MT" w:hAnsi="Tw Cen MT"/>
          <w:b/>
          <w:bCs/>
          <w:sz w:val="20"/>
          <w:szCs w:val="20"/>
        </w:rPr>
      </w:pPr>
    </w:p>
    <w:p w:rsidR="00A6597E" w:rsidRPr="00A6597E" w:rsidRDefault="00A6597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I</w:t>
      </w:r>
      <w:r w:rsidRPr="00A6597E">
        <w:rPr>
          <w:rFonts w:ascii="Tw Cen MT" w:hAnsi="Tw Cen MT"/>
          <w:b/>
          <w:bCs/>
          <w:sz w:val="20"/>
          <w:szCs w:val="20"/>
        </w:rPr>
        <w:t>n</w:t>
      </w:r>
      <w:r w:rsidR="00256E08">
        <w:rPr>
          <w:rFonts w:ascii="Tw Cen MT" w:hAnsi="Tw Cen MT"/>
          <w:b/>
          <w:bCs/>
          <w:sz w:val="20"/>
          <w:szCs w:val="20"/>
        </w:rPr>
        <w:t xml:space="preserve"> </w:t>
      </w:r>
      <w:r w:rsidRPr="00A6597E">
        <w:rPr>
          <w:rFonts w:ascii="Tw Cen MT" w:hAnsi="Tw Cen MT"/>
          <w:b/>
          <w:bCs/>
          <w:sz w:val="20"/>
          <w:szCs w:val="20"/>
        </w:rPr>
        <w:t>v</w:t>
      </w:r>
      <w:r w:rsidRPr="009E16D0">
        <w:rPr>
          <w:rFonts w:ascii="Tw Cen MT" w:hAnsi="Tw Cen MT"/>
          <w:b/>
          <w:bCs/>
          <w:sz w:val="20"/>
          <w:szCs w:val="20"/>
        </w:rPr>
        <w:t>erses</w:t>
      </w:r>
      <w:r w:rsidRPr="00A6597E">
        <w:rPr>
          <w:rFonts w:ascii="Tw Cen MT" w:hAnsi="Tw Cen MT"/>
          <w:b/>
          <w:bCs/>
          <w:sz w:val="20"/>
          <w:szCs w:val="20"/>
        </w:rPr>
        <w:t xml:space="preserve"> 8 </w:t>
      </w:r>
      <w:r w:rsidRPr="009E16D0">
        <w:rPr>
          <w:rFonts w:ascii="Tw Cen MT" w:hAnsi="Tw Cen MT"/>
          <w:b/>
          <w:bCs/>
          <w:sz w:val="20"/>
          <w:szCs w:val="20"/>
        </w:rPr>
        <w:t xml:space="preserve">through </w:t>
      </w:r>
      <w:r w:rsidRPr="00A6597E">
        <w:rPr>
          <w:rFonts w:ascii="Tw Cen MT" w:hAnsi="Tw Cen MT"/>
          <w:b/>
          <w:bCs/>
          <w:sz w:val="20"/>
          <w:szCs w:val="20"/>
        </w:rPr>
        <w:t>13 Paul lists for us the qualifications</w:t>
      </w:r>
      <w:r w:rsidRPr="009E16D0">
        <w:rPr>
          <w:rFonts w:ascii="Tw Cen MT" w:hAnsi="Tw Cen MT"/>
          <w:b/>
          <w:bCs/>
          <w:sz w:val="20"/>
          <w:szCs w:val="20"/>
        </w:rPr>
        <w:t xml:space="preserve">, </w:t>
      </w:r>
      <w:r w:rsidRPr="00A6597E">
        <w:rPr>
          <w:rFonts w:ascii="Tw Cen MT" w:hAnsi="Tw Cen MT"/>
          <w:b/>
          <w:bCs/>
          <w:sz w:val="20"/>
          <w:szCs w:val="20"/>
        </w:rPr>
        <w:t>prerequisites</w:t>
      </w:r>
      <w:r w:rsidRPr="009E16D0">
        <w:rPr>
          <w:rFonts w:ascii="Tw Cen MT" w:hAnsi="Tw Cen MT"/>
          <w:b/>
          <w:bCs/>
          <w:sz w:val="20"/>
          <w:szCs w:val="20"/>
        </w:rPr>
        <w:t>,</w:t>
      </w:r>
      <w:r w:rsidRPr="00A6597E">
        <w:rPr>
          <w:rFonts w:ascii="Tw Cen MT" w:hAnsi="Tw Cen MT"/>
          <w:b/>
          <w:bCs/>
          <w:sz w:val="20"/>
          <w:szCs w:val="20"/>
        </w:rPr>
        <w:t xml:space="preserve"> and the conditions </w:t>
      </w:r>
      <w:r w:rsidRPr="009E16D0">
        <w:rPr>
          <w:rFonts w:ascii="Tw Cen MT" w:hAnsi="Tw Cen MT"/>
          <w:b/>
          <w:bCs/>
          <w:sz w:val="20"/>
          <w:szCs w:val="20"/>
        </w:rPr>
        <w:t>up</w:t>
      </w:r>
      <w:r w:rsidRPr="00A6597E">
        <w:rPr>
          <w:rFonts w:ascii="Tw Cen MT" w:hAnsi="Tw Cen MT"/>
          <w:b/>
          <w:bCs/>
          <w:sz w:val="20"/>
          <w:szCs w:val="20"/>
        </w:rPr>
        <w:t xml:space="preserve">on which those appointed to this noble and gospel advancing task </w:t>
      </w:r>
      <w:r w:rsidRPr="009E16D0">
        <w:rPr>
          <w:rFonts w:ascii="Tw Cen MT" w:hAnsi="Tw Cen MT"/>
          <w:b/>
          <w:bCs/>
          <w:sz w:val="20"/>
          <w:szCs w:val="20"/>
        </w:rPr>
        <w:t xml:space="preserve">of deacon </w:t>
      </w:r>
      <w:r w:rsidRPr="00A6597E">
        <w:rPr>
          <w:rFonts w:ascii="Tw Cen MT" w:hAnsi="Tw Cen MT"/>
          <w:b/>
          <w:bCs/>
          <w:sz w:val="20"/>
          <w:szCs w:val="20"/>
        </w:rPr>
        <w:t>must be</w:t>
      </w:r>
      <w:r w:rsidR="008B141E">
        <w:rPr>
          <w:rFonts w:ascii="Tw Cen MT" w:hAnsi="Tw Cen MT"/>
          <w:b/>
          <w:bCs/>
          <w:sz w:val="20"/>
          <w:szCs w:val="20"/>
        </w:rPr>
        <w:t>:</w:t>
      </w:r>
      <w:r w:rsidRPr="00A6597E">
        <w:rPr>
          <w:rFonts w:ascii="Tw Cen MT" w:hAnsi="Tw Cen MT"/>
          <w:b/>
          <w:bCs/>
          <w:sz w:val="20"/>
          <w:szCs w:val="20"/>
        </w:rPr>
        <w:t xml:space="preserve"> </w:t>
      </w:r>
      <w:r w:rsidRPr="009E16D0">
        <w:rPr>
          <w:rFonts w:ascii="Tw Cen MT" w:hAnsi="Tw Cen MT"/>
          <w:b/>
          <w:bCs/>
          <w:sz w:val="20"/>
          <w:szCs w:val="20"/>
        </w:rPr>
        <w:t>_______________</w:t>
      </w:r>
      <w:r w:rsidRPr="00A6597E">
        <w:rPr>
          <w:rFonts w:ascii="Tw Cen MT" w:hAnsi="Tw Cen MT"/>
          <w:b/>
          <w:bCs/>
          <w:sz w:val="20"/>
          <w:szCs w:val="20"/>
        </w:rPr>
        <w:t xml:space="preserve"> and living towards in their lives</w:t>
      </w:r>
      <w:r w:rsidRPr="009E16D0">
        <w:rPr>
          <w:rFonts w:ascii="Tw Cen MT" w:hAnsi="Tw Cen MT"/>
          <w:b/>
          <w:bCs/>
          <w:sz w:val="20"/>
          <w:szCs w:val="20"/>
        </w:rPr>
        <w:t>.</w:t>
      </w:r>
      <w:r w:rsidRPr="00A6597E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A6597E" w:rsidRPr="002C28D8" w:rsidRDefault="00A6597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2C28D8" w:rsidRPr="009E16D0" w:rsidRDefault="00A6597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What we see here is in no way to say that these men must be perfect and without sin in their lives – that’s not the bar. Rather it means that they are _______________ in their pursuit of God, holiness, and living pleasing to Him.</w:t>
      </w:r>
    </w:p>
    <w:p w:rsidR="00A6597E" w:rsidRPr="007C74D2" w:rsidRDefault="00A6597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1B45C5" w:rsidRPr="009E16D0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B45C5">
        <w:rPr>
          <w:rFonts w:ascii="Tw Cen MT" w:hAnsi="Tw Cen MT"/>
          <w:b/>
          <w:bCs/>
          <w:sz w:val="20"/>
          <w:szCs w:val="20"/>
        </w:rPr>
        <w:t xml:space="preserve">Those who serve as deacons are to be thought of well by others because of their </w:t>
      </w:r>
      <w:r w:rsidRPr="009E16D0">
        <w:rPr>
          <w:rFonts w:ascii="Tw Cen MT" w:hAnsi="Tw Cen MT"/>
          <w:b/>
          <w:bCs/>
          <w:sz w:val="20"/>
          <w:szCs w:val="20"/>
        </w:rPr>
        <w:t>_______________</w:t>
      </w:r>
      <w:r w:rsidRPr="001B45C5">
        <w:rPr>
          <w:rFonts w:ascii="Tw Cen MT" w:hAnsi="Tw Cen MT"/>
          <w:b/>
          <w:bCs/>
          <w:sz w:val="20"/>
          <w:szCs w:val="20"/>
        </w:rPr>
        <w:t xml:space="preserve"> of life in the church and outside of the church</w:t>
      </w:r>
      <w:r w:rsidRPr="009E16D0">
        <w:rPr>
          <w:rFonts w:ascii="Tw Cen MT" w:hAnsi="Tw Cen MT"/>
          <w:b/>
          <w:bCs/>
          <w:sz w:val="20"/>
          <w:szCs w:val="20"/>
        </w:rPr>
        <w:t>.</w:t>
      </w:r>
      <w:r w:rsidRPr="001B45C5">
        <w:rPr>
          <w:rFonts w:ascii="Tw Cen MT" w:hAnsi="Tw Cen MT"/>
          <w:b/>
          <w:bCs/>
          <w:sz w:val="20"/>
          <w:szCs w:val="20"/>
        </w:rPr>
        <w:t xml:space="preserve">  </w:t>
      </w:r>
    </w:p>
    <w:p w:rsidR="001B45C5" w:rsidRPr="009E16D0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1B45C5" w:rsidRPr="009E16D0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>Part of being dignified shows itself in how one controls their ______________.</w:t>
      </w:r>
    </w:p>
    <w:p w:rsidR="001B45C5" w:rsidRPr="009E16D0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1B45C5" w:rsidRPr="001B45C5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B45C5">
        <w:rPr>
          <w:rFonts w:ascii="Tw Cen MT" w:hAnsi="Tw Cen MT"/>
          <w:b/>
          <w:bCs/>
          <w:sz w:val="20"/>
          <w:szCs w:val="20"/>
        </w:rPr>
        <w:t xml:space="preserve">A </w:t>
      </w:r>
      <w:r w:rsidRPr="009E16D0">
        <w:rPr>
          <w:rFonts w:ascii="Tw Cen MT" w:hAnsi="Tw Cen MT"/>
          <w:b/>
          <w:bCs/>
          <w:sz w:val="20"/>
          <w:szCs w:val="20"/>
        </w:rPr>
        <w:t>double-tongued</w:t>
      </w:r>
      <w:r w:rsidRPr="001B45C5">
        <w:rPr>
          <w:rFonts w:ascii="Tw Cen MT" w:hAnsi="Tw Cen MT"/>
          <w:b/>
          <w:bCs/>
          <w:sz w:val="20"/>
          <w:szCs w:val="20"/>
        </w:rPr>
        <w:t xml:space="preserve"> person is someone who hypocritically does not control their tongue. A deacon must not be </w:t>
      </w:r>
      <w:r w:rsidRPr="009E16D0">
        <w:rPr>
          <w:rFonts w:ascii="Tw Cen MT" w:hAnsi="Tw Cen MT"/>
          <w:b/>
          <w:bCs/>
          <w:sz w:val="20"/>
          <w:szCs w:val="20"/>
        </w:rPr>
        <w:t xml:space="preserve">____________ _____________. </w:t>
      </w:r>
      <w:r w:rsidRPr="001B45C5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1B45C5" w:rsidRPr="001B45C5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7C74D2" w:rsidRPr="008666E6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 xml:space="preserve">The kind of men who serve as deacons are “not addicted to much wine”, particularly in view here is the sin of </w:t>
      </w:r>
      <w:r w:rsidRPr="008666E6">
        <w:rPr>
          <w:rFonts w:ascii="Tw Cen MT" w:hAnsi="Tw Cen MT"/>
          <w:b/>
          <w:bCs/>
          <w:sz w:val="20"/>
          <w:szCs w:val="20"/>
        </w:rPr>
        <w:t xml:space="preserve">over consumption of alcohol but also present is the idea that this man is not out of control in his conduct in ____________________ area of his life. </w:t>
      </w:r>
    </w:p>
    <w:p w:rsidR="001B45C5" w:rsidRPr="008666E6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1B45C5" w:rsidRPr="008666E6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666E6">
        <w:rPr>
          <w:rFonts w:ascii="Tw Cen MT" w:hAnsi="Tw Cen MT"/>
          <w:b/>
          <w:bCs/>
          <w:sz w:val="20"/>
          <w:szCs w:val="20"/>
        </w:rPr>
        <w:t xml:space="preserve">Deacons model for the congregation what it looks like to fight and ________________ with sin - daily walking in the </w:t>
      </w:r>
      <w:r w:rsidR="00256E08">
        <w:rPr>
          <w:rFonts w:ascii="Tw Cen MT" w:hAnsi="Tw Cen MT"/>
          <w:b/>
          <w:bCs/>
          <w:sz w:val="20"/>
          <w:szCs w:val="20"/>
        </w:rPr>
        <w:t>S</w:t>
      </w:r>
      <w:r w:rsidRPr="008666E6">
        <w:rPr>
          <w:rFonts w:ascii="Tw Cen MT" w:hAnsi="Tw Cen MT"/>
          <w:b/>
          <w:bCs/>
          <w:sz w:val="20"/>
          <w:szCs w:val="20"/>
        </w:rPr>
        <w:t>avior’s power - that sin may gain no foothold in their life.</w:t>
      </w:r>
    </w:p>
    <w:p w:rsidR="001B45C5" w:rsidRPr="008666E6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1B45C5" w:rsidRPr="008666E6" w:rsidRDefault="001B45C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B45C5">
        <w:rPr>
          <w:rFonts w:ascii="Tw Cen MT" w:hAnsi="Tw Cen MT"/>
          <w:b/>
          <w:bCs/>
          <w:sz w:val="20"/>
          <w:szCs w:val="20"/>
        </w:rPr>
        <w:t>Those who serve as deacons are not to be “</w:t>
      </w:r>
      <w:r w:rsidRPr="008666E6">
        <w:rPr>
          <w:rFonts w:ascii="Tw Cen MT" w:hAnsi="Tw Cen MT"/>
          <w:b/>
          <w:bCs/>
          <w:sz w:val="20"/>
          <w:szCs w:val="20"/>
        </w:rPr>
        <w:t>_____________</w:t>
      </w:r>
      <w:r w:rsidRPr="001B45C5">
        <w:rPr>
          <w:rFonts w:ascii="Tw Cen MT" w:hAnsi="Tw Cen MT"/>
          <w:b/>
          <w:bCs/>
          <w:sz w:val="20"/>
          <w:szCs w:val="20"/>
        </w:rPr>
        <w:t xml:space="preserve"> for dishonest gain</w:t>
      </w:r>
      <w:r w:rsidR="00256E08">
        <w:rPr>
          <w:rFonts w:ascii="Tw Cen MT" w:hAnsi="Tw Cen MT"/>
          <w:b/>
          <w:bCs/>
          <w:sz w:val="20"/>
          <w:szCs w:val="20"/>
        </w:rPr>
        <w:t>.</w:t>
      </w:r>
      <w:r w:rsidRPr="001B45C5">
        <w:rPr>
          <w:rFonts w:ascii="Tw Cen MT" w:hAnsi="Tw Cen MT"/>
          <w:b/>
          <w:bCs/>
          <w:sz w:val="20"/>
          <w:szCs w:val="20"/>
        </w:rPr>
        <w:t>”</w:t>
      </w: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9E16D0" w:rsidRPr="009E16D0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 xml:space="preserve">The Bible makes clear that </w:t>
      </w:r>
      <w:r w:rsidRPr="008666E6">
        <w:rPr>
          <w:rFonts w:ascii="Tw Cen MT" w:hAnsi="Tw Cen MT"/>
          <w:b/>
          <w:bCs/>
          <w:sz w:val="20"/>
          <w:szCs w:val="20"/>
        </w:rPr>
        <w:t>t</w:t>
      </w:r>
      <w:r w:rsidRPr="009E16D0">
        <w:rPr>
          <w:rFonts w:ascii="Tw Cen MT" w:hAnsi="Tw Cen MT"/>
          <w:b/>
          <w:bCs/>
          <w:sz w:val="20"/>
          <w:szCs w:val="20"/>
        </w:rPr>
        <w:t>hose who are double</w:t>
      </w:r>
      <w:r w:rsidR="00256E08">
        <w:rPr>
          <w:rFonts w:ascii="Tw Cen MT" w:hAnsi="Tw Cen MT"/>
          <w:b/>
          <w:bCs/>
          <w:sz w:val="20"/>
          <w:szCs w:val="20"/>
        </w:rPr>
        <w:t>-</w:t>
      </w:r>
      <w:r w:rsidRPr="009E16D0">
        <w:rPr>
          <w:rFonts w:ascii="Tw Cen MT" w:hAnsi="Tw Cen MT"/>
          <w:b/>
          <w:bCs/>
          <w:sz w:val="20"/>
          <w:szCs w:val="20"/>
        </w:rPr>
        <w:t>tongued, ruled by drives and passions, and greedy for / with money</w:t>
      </w:r>
      <w:r w:rsidRPr="008666E6">
        <w:rPr>
          <w:rFonts w:ascii="Tw Cen MT" w:hAnsi="Tw Cen MT"/>
          <w:b/>
          <w:bCs/>
          <w:sz w:val="20"/>
          <w:szCs w:val="20"/>
        </w:rPr>
        <w:t xml:space="preserve"> </w:t>
      </w:r>
      <w:r w:rsidRPr="009E16D0">
        <w:rPr>
          <w:rFonts w:ascii="Tw Cen MT" w:hAnsi="Tw Cen MT"/>
          <w:b/>
          <w:bCs/>
          <w:sz w:val="20"/>
          <w:szCs w:val="20"/>
        </w:rPr>
        <w:t xml:space="preserve">are not the correct candidates for the worthy and honorable service of </w:t>
      </w:r>
      <w:r w:rsidRPr="008666E6">
        <w:rPr>
          <w:rFonts w:ascii="Tw Cen MT" w:hAnsi="Tw Cen MT"/>
          <w:b/>
          <w:bCs/>
          <w:sz w:val="20"/>
          <w:szCs w:val="20"/>
        </w:rPr>
        <w:t>___________.</w:t>
      </w:r>
      <w:r w:rsidRPr="009E16D0">
        <w:rPr>
          <w:rFonts w:ascii="Tw Cen MT" w:hAnsi="Tw Cen MT"/>
          <w:b/>
          <w:bCs/>
          <w:sz w:val="20"/>
          <w:szCs w:val="20"/>
        </w:rPr>
        <w:t xml:space="preserve"> </w:t>
      </w: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 xml:space="preserve">Deacons </w:t>
      </w:r>
      <w:r w:rsidRPr="008666E6">
        <w:rPr>
          <w:rFonts w:ascii="Tw Cen MT" w:hAnsi="Tw Cen MT"/>
          <w:b/>
          <w:bCs/>
          <w:sz w:val="20"/>
          <w:szCs w:val="20"/>
          <w:u w:val="single"/>
        </w:rPr>
        <w:t xml:space="preserve">must </w:t>
      </w:r>
      <w:r w:rsidRPr="009E16D0">
        <w:rPr>
          <w:rFonts w:ascii="Tw Cen MT" w:hAnsi="Tw Cen MT"/>
          <w:b/>
          <w:bCs/>
          <w:sz w:val="20"/>
          <w:szCs w:val="20"/>
        </w:rPr>
        <w:t>hold the mystery of faith with a clear conscience</w:t>
      </w:r>
      <w:r w:rsidRPr="008666E6">
        <w:rPr>
          <w:rFonts w:ascii="Tw Cen MT" w:hAnsi="Tw Cen MT"/>
          <w:b/>
          <w:bCs/>
          <w:sz w:val="20"/>
          <w:szCs w:val="20"/>
        </w:rPr>
        <w:t xml:space="preserve">, </w:t>
      </w:r>
      <w:r w:rsidRPr="009E16D0">
        <w:rPr>
          <w:rFonts w:ascii="Tw Cen MT" w:hAnsi="Tw Cen MT"/>
          <w:b/>
          <w:bCs/>
          <w:sz w:val="20"/>
          <w:szCs w:val="20"/>
        </w:rPr>
        <w:t>that is</w:t>
      </w:r>
      <w:r w:rsidRPr="008666E6">
        <w:rPr>
          <w:rFonts w:ascii="Tw Cen MT" w:hAnsi="Tw Cen MT"/>
          <w:b/>
          <w:bCs/>
          <w:sz w:val="20"/>
          <w:szCs w:val="20"/>
        </w:rPr>
        <w:t xml:space="preserve">, </w:t>
      </w:r>
      <w:r w:rsidRPr="009E16D0">
        <w:rPr>
          <w:rFonts w:ascii="Tw Cen MT" w:hAnsi="Tw Cen MT"/>
          <w:b/>
          <w:bCs/>
          <w:sz w:val="20"/>
          <w:szCs w:val="20"/>
        </w:rPr>
        <w:t xml:space="preserve">they need to </w:t>
      </w:r>
      <w:r w:rsidRPr="008666E6">
        <w:rPr>
          <w:rFonts w:ascii="Tw Cen MT" w:hAnsi="Tw Cen MT"/>
          <w:b/>
          <w:bCs/>
          <w:sz w:val="20"/>
          <w:szCs w:val="20"/>
        </w:rPr>
        <w:t>________________</w:t>
      </w:r>
      <w:r w:rsidRPr="009E16D0">
        <w:rPr>
          <w:rFonts w:ascii="Tw Cen MT" w:hAnsi="Tw Cen MT"/>
          <w:b/>
          <w:bCs/>
          <w:sz w:val="20"/>
          <w:szCs w:val="20"/>
        </w:rPr>
        <w:t xml:space="preserve"> the gospel and they must be aiming to </w:t>
      </w:r>
      <w:r w:rsidRPr="008666E6">
        <w:rPr>
          <w:rFonts w:ascii="Tw Cen MT" w:hAnsi="Tw Cen MT"/>
          <w:b/>
          <w:bCs/>
          <w:sz w:val="20"/>
          <w:szCs w:val="20"/>
        </w:rPr>
        <w:t>_________________</w:t>
      </w:r>
      <w:r w:rsidRPr="009E16D0">
        <w:rPr>
          <w:rFonts w:ascii="Tw Cen MT" w:hAnsi="Tw Cen MT"/>
          <w:b/>
          <w:bCs/>
          <w:sz w:val="20"/>
          <w:szCs w:val="20"/>
        </w:rPr>
        <w:t xml:space="preserve"> </w:t>
      </w:r>
      <w:r w:rsidRPr="008666E6">
        <w:rPr>
          <w:rFonts w:ascii="Tw Cen MT" w:hAnsi="Tw Cen MT"/>
          <w:b/>
          <w:bCs/>
          <w:sz w:val="20"/>
          <w:szCs w:val="20"/>
        </w:rPr>
        <w:t xml:space="preserve">out </w:t>
      </w:r>
      <w:r w:rsidRPr="009E16D0">
        <w:rPr>
          <w:rFonts w:ascii="Tw Cen MT" w:hAnsi="Tw Cen MT"/>
          <w:b/>
          <w:bCs/>
          <w:sz w:val="20"/>
          <w:szCs w:val="20"/>
        </w:rPr>
        <w:t>the gospel practically in their lives</w:t>
      </w:r>
      <w:r w:rsidRPr="008666E6">
        <w:rPr>
          <w:rFonts w:ascii="Tw Cen MT" w:hAnsi="Tw Cen MT"/>
          <w:b/>
          <w:bCs/>
          <w:sz w:val="20"/>
          <w:szCs w:val="20"/>
        </w:rPr>
        <w:t>.</w:t>
      </w: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9E16D0">
        <w:rPr>
          <w:rFonts w:ascii="Tw Cen MT" w:hAnsi="Tw Cen MT"/>
          <w:b/>
          <w:bCs/>
          <w:sz w:val="20"/>
          <w:szCs w:val="20"/>
        </w:rPr>
        <w:t xml:space="preserve">Deacons have to be captive by the </w:t>
      </w:r>
      <w:r w:rsidRPr="008666E6">
        <w:rPr>
          <w:rFonts w:ascii="Tw Cen MT" w:hAnsi="Tw Cen MT"/>
          <w:b/>
          <w:bCs/>
          <w:sz w:val="20"/>
          <w:szCs w:val="20"/>
        </w:rPr>
        <w:t>_____________</w:t>
      </w:r>
      <w:r w:rsidR="00256E08">
        <w:rPr>
          <w:rFonts w:ascii="Tw Cen MT" w:hAnsi="Tw Cen MT"/>
          <w:b/>
          <w:bCs/>
          <w:sz w:val="20"/>
          <w:szCs w:val="20"/>
        </w:rPr>
        <w:t xml:space="preserve">, </w:t>
      </w:r>
      <w:r w:rsidRPr="008666E6">
        <w:rPr>
          <w:rFonts w:ascii="Tw Cen MT" w:hAnsi="Tw Cen MT"/>
          <w:b/>
          <w:bCs/>
          <w:sz w:val="20"/>
          <w:szCs w:val="20"/>
        </w:rPr>
        <w:t>held</w:t>
      </w:r>
      <w:r w:rsidRPr="009E16D0">
        <w:rPr>
          <w:rFonts w:ascii="Tw Cen MT" w:hAnsi="Tw Cen MT"/>
          <w:b/>
          <w:bCs/>
          <w:sz w:val="20"/>
          <w:szCs w:val="20"/>
        </w:rPr>
        <w:t xml:space="preserve"> by it and holding to it</w:t>
      </w:r>
      <w:r w:rsidRPr="008666E6">
        <w:rPr>
          <w:rFonts w:ascii="Tw Cen MT" w:hAnsi="Tw Cen MT"/>
          <w:b/>
          <w:bCs/>
          <w:sz w:val="20"/>
          <w:szCs w:val="20"/>
        </w:rPr>
        <w:t>.</w:t>
      </w:r>
    </w:p>
    <w:p w:rsidR="009E16D0" w:rsidRPr="008666E6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9E16D0" w:rsidRPr="009E16D0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666E6">
        <w:rPr>
          <w:rFonts w:ascii="Tw Cen MT" w:hAnsi="Tw Cen MT"/>
          <w:b/>
          <w:bCs/>
          <w:sz w:val="20"/>
          <w:szCs w:val="20"/>
        </w:rPr>
        <w:t>Deacons must ___________ ____________ to the gospel because one of the great schemes of the devil is to constantly loosen our grips on the gospel as individuals and as a local church.</w:t>
      </w:r>
    </w:p>
    <w:p w:rsidR="009E16D0" w:rsidRPr="009E16D0" w:rsidRDefault="009E16D0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9E16D0" w:rsidRPr="008666E6" w:rsidRDefault="008666E6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666E6">
        <w:rPr>
          <w:rFonts w:ascii="Tw Cen MT" w:hAnsi="Tw Cen MT"/>
          <w:b/>
          <w:bCs/>
          <w:sz w:val="20"/>
          <w:szCs w:val="20"/>
        </w:rPr>
        <w:t xml:space="preserve">To hold fast to the gospel with a clear conscience is </w:t>
      </w:r>
      <w:r w:rsidRPr="008666E6">
        <w:rPr>
          <w:rFonts w:ascii="Tw Cen MT" w:hAnsi="Tw Cen MT"/>
          <w:b/>
          <w:bCs/>
          <w:sz w:val="20"/>
          <w:szCs w:val="20"/>
          <w:u w:val="single"/>
        </w:rPr>
        <w:t>not</w:t>
      </w:r>
      <w:r w:rsidRPr="008666E6">
        <w:rPr>
          <w:rFonts w:ascii="Tw Cen MT" w:hAnsi="Tw Cen MT"/>
          <w:b/>
          <w:bCs/>
          <w:sz w:val="20"/>
          <w:szCs w:val="20"/>
        </w:rPr>
        <w:t xml:space="preserve"> perfection and sinlessness but rather striving for faithfulness every moment by seeking to die to self and live for ________________.</w:t>
      </w:r>
    </w:p>
    <w:p w:rsidR="008666E6" w:rsidRPr="008666E6" w:rsidRDefault="008666E6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8666E6" w:rsidRDefault="008666E6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666E6">
        <w:rPr>
          <w:rFonts w:ascii="Tw Cen MT" w:hAnsi="Tw Cen MT"/>
          <w:b/>
          <w:bCs/>
          <w:sz w:val="20"/>
          <w:szCs w:val="20"/>
        </w:rPr>
        <w:t>So serious is the role and ministry of the deacon that it cannot be rushed over or made with hasty decision: these men are to be _____________ first.</w:t>
      </w:r>
    </w:p>
    <w:p w:rsidR="008D78AF" w:rsidRDefault="008D78AF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8D78AF" w:rsidRDefault="008D78AF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It i</w:t>
      </w:r>
      <w:r w:rsidRPr="008D78AF">
        <w:rPr>
          <w:rFonts w:ascii="Tw Cen MT" w:hAnsi="Tw Cen MT"/>
          <w:b/>
          <w:bCs/>
          <w:i/>
          <w:iCs/>
          <w:sz w:val="20"/>
          <w:szCs w:val="20"/>
        </w:rPr>
        <w:t>s</w:t>
      </w:r>
      <w:r w:rsidRPr="008D78AF">
        <w:rPr>
          <w:rFonts w:ascii="Tw Cen MT" w:hAnsi="Tw Cen MT"/>
          <w:b/>
          <w:bCs/>
          <w:sz w:val="20"/>
          <w:szCs w:val="20"/>
        </w:rPr>
        <w:t xml:space="preserve"> not only important who a deacon is – </w:t>
      </w:r>
      <w:r w:rsidR="00256E08">
        <w:rPr>
          <w:rFonts w:ascii="Tw Cen MT" w:hAnsi="Tw Cen MT"/>
          <w:b/>
          <w:bCs/>
          <w:sz w:val="20"/>
          <w:szCs w:val="20"/>
        </w:rPr>
        <w:t xml:space="preserve">but </w:t>
      </w:r>
      <w:r w:rsidRPr="008D78AF">
        <w:rPr>
          <w:rFonts w:ascii="Tw Cen MT" w:hAnsi="Tw Cen MT"/>
          <w:b/>
          <w:bCs/>
          <w:sz w:val="20"/>
          <w:szCs w:val="20"/>
        </w:rPr>
        <w:t xml:space="preserve">also critical what kind of person </w:t>
      </w:r>
      <w:r>
        <w:rPr>
          <w:rFonts w:ascii="Tw Cen MT" w:hAnsi="Tw Cen MT"/>
          <w:b/>
          <w:bCs/>
          <w:sz w:val="20"/>
          <w:szCs w:val="20"/>
        </w:rPr>
        <w:t>their _______________ are.</w:t>
      </w: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C338E" w:rsidRP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C338E">
        <w:rPr>
          <w:rFonts w:ascii="Tw Cen MT" w:hAnsi="Tw Cen MT"/>
          <w:b/>
          <w:bCs/>
          <w:sz w:val="20"/>
          <w:szCs w:val="20"/>
        </w:rPr>
        <w:t xml:space="preserve">The dignity of </w:t>
      </w:r>
      <w:r>
        <w:rPr>
          <w:rFonts w:ascii="Tw Cen MT" w:hAnsi="Tw Cen MT"/>
          <w:b/>
          <w:bCs/>
          <w:sz w:val="20"/>
          <w:szCs w:val="20"/>
        </w:rPr>
        <w:t xml:space="preserve">a </w:t>
      </w:r>
      <w:r w:rsidRPr="006C338E">
        <w:rPr>
          <w:rFonts w:ascii="Tw Cen MT" w:hAnsi="Tw Cen MT"/>
          <w:b/>
          <w:bCs/>
          <w:sz w:val="20"/>
          <w:szCs w:val="20"/>
        </w:rPr>
        <w:t>deacon’s wives is seen most notably in the way they control their tongues</w:t>
      </w:r>
      <w:r w:rsidR="00256E08">
        <w:rPr>
          <w:rFonts w:ascii="Tw Cen MT" w:hAnsi="Tw Cen MT"/>
          <w:b/>
          <w:bCs/>
          <w:sz w:val="20"/>
          <w:szCs w:val="20"/>
        </w:rPr>
        <w:t xml:space="preserve"> and </w:t>
      </w:r>
      <w:r w:rsidRPr="006C338E">
        <w:rPr>
          <w:rFonts w:ascii="Tw Cen MT" w:hAnsi="Tw Cen MT"/>
          <w:b/>
          <w:bCs/>
          <w:sz w:val="20"/>
          <w:szCs w:val="20"/>
        </w:rPr>
        <w:t xml:space="preserve">that they are “not </w:t>
      </w:r>
      <w:r>
        <w:rPr>
          <w:rFonts w:ascii="Tw Cen MT" w:hAnsi="Tw Cen MT"/>
          <w:b/>
          <w:bCs/>
          <w:sz w:val="20"/>
          <w:szCs w:val="20"/>
        </w:rPr>
        <w:t>______________</w:t>
      </w:r>
      <w:r w:rsidR="00256E08">
        <w:rPr>
          <w:rFonts w:ascii="Tw Cen MT" w:hAnsi="Tw Cen MT"/>
          <w:b/>
          <w:bCs/>
          <w:sz w:val="20"/>
          <w:szCs w:val="20"/>
        </w:rPr>
        <w:t>.</w:t>
      </w:r>
      <w:r w:rsidRPr="006C338E">
        <w:rPr>
          <w:rFonts w:ascii="Tw Cen MT" w:hAnsi="Tw Cen MT"/>
          <w:b/>
          <w:bCs/>
          <w:sz w:val="20"/>
          <w:szCs w:val="20"/>
        </w:rPr>
        <w:t>”</w:t>
      </w: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T</w:t>
      </w:r>
      <w:r w:rsidRPr="006C338E">
        <w:rPr>
          <w:rFonts w:ascii="Tw Cen MT" w:hAnsi="Tw Cen MT"/>
          <w:b/>
          <w:bCs/>
          <w:sz w:val="20"/>
          <w:szCs w:val="20"/>
        </w:rPr>
        <w:t>he wives of deacons are to be sober minded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6C338E">
        <w:rPr>
          <w:rFonts w:ascii="Tw Cen MT" w:hAnsi="Tw Cen MT"/>
          <w:b/>
          <w:bCs/>
          <w:sz w:val="20"/>
          <w:szCs w:val="20"/>
        </w:rPr>
        <w:t>sober thinkers</w:t>
      </w:r>
      <w:r>
        <w:rPr>
          <w:rFonts w:ascii="Tw Cen MT" w:hAnsi="Tw Cen MT"/>
          <w:b/>
          <w:bCs/>
          <w:sz w:val="20"/>
          <w:szCs w:val="20"/>
        </w:rPr>
        <w:t>: t</w:t>
      </w:r>
      <w:r w:rsidRPr="006C338E">
        <w:rPr>
          <w:rFonts w:ascii="Tw Cen MT" w:hAnsi="Tw Cen MT"/>
          <w:b/>
          <w:bCs/>
          <w:sz w:val="20"/>
          <w:szCs w:val="20"/>
        </w:rPr>
        <w:t xml:space="preserve">hey are not ruled controlled by emotions and </w:t>
      </w:r>
      <w:r>
        <w:rPr>
          <w:rFonts w:ascii="Tw Cen MT" w:hAnsi="Tw Cen MT"/>
          <w:b/>
          <w:bCs/>
          <w:sz w:val="20"/>
          <w:szCs w:val="20"/>
        </w:rPr>
        <w:t>______________</w:t>
      </w:r>
      <w:r w:rsidRPr="006C338E">
        <w:rPr>
          <w:rFonts w:ascii="Tw Cen MT" w:hAnsi="Tw Cen MT"/>
          <w:b/>
          <w:bCs/>
          <w:sz w:val="20"/>
          <w:szCs w:val="20"/>
        </w:rPr>
        <w:t xml:space="preserve"> by them</w:t>
      </w:r>
      <w:r>
        <w:rPr>
          <w:rFonts w:ascii="Tw Cen MT" w:hAnsi="Tw Cen MT"/>
          <w:b/>
          <w:bCs/>
          <w:sz w:val="20"/>
          <w:szCs w:val="20"/>
        </w:rPr>
        <w:t xml:space="preserve">. </w:t>
      </w: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C338E">
        <w:rPr>
          <w:rFonts w:ascii="Tw Cen MT" w:hAnsi="Tw Cen MT"/>
          <w:b/>
          <w:bCs/>
          <w:sz w:val="20"/>
          <w:szCs w:val="20"/>
        </w:rPr>
        <w:t>A deacon’s wife is to be faithful</w:t>
      </w:r>
      <w:r>
        <w:rPr>
          <w:rFonts w:ascii="Tw Cen MT" w:hAnsi="Tw Cen MT"/>
          <w:b/>
          <w:bCs/>
          <w:sz w:val="20"/>
          <w:szCs w:val="20"/>
        </w:rPr>
        <w:t xml:space="preserve"> (not </w:t>
      </w:r>
      <w:r w:rsidR="005F1405">
        <w:rPr>
          <w:rFonts w:ascii="Tw Cen MT" w:hAnsi="Tw Cen MT"/>
          <w:b/>
          <w:bCs/>
          <w:sz w:val="20"/>
          <w:szCs w:val="20"/>
        </w:rPr>
        <w:t xml:space="preserve">perfect) </w:t>
      </w:r>
      <w:r w:rsidR="005F1405" w:rsidRPr="006C338E">
        <w:rPr>
          <w:rFonts w:ascii="Tw Cen MT" w:hAnsi="Tw Cen MT"/>
          <w:b/>
          <w:bCs/>
          <w:sz w:val="20"/>
          <w:szCs w:val="20"/>
        </w:rPr>
        <w:t>in</w:t>
      </w:r>
      <w:r w:rsidRPr="006C338E">
        <w:rPr>
          <w:rFonts w:ascii="Tw Cen MT" w:hAnsi="Tw Cen MT"/>
          <w:b/>
          <w:bCs/>
          <w:sz w:val="20"/>
          <w:szCs w:val="20"/>
        </w:rPr>
        <w:t xml:space="preserve"> </w:t>
      </w:r>
      <w:r>
        <w:rPr>
          <w:rFonts w:ascii="Tw Cen MT" w:hAnsi="Tw Cen MT"/>
          <w:b/>
          <w:bCs/>
          <w:sz w:val="20"/>
          <w:szCs w:val="20"/>
        </w:rPr>
        <w:t>_____________ things.</w:t>
      </w: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6C338E" w:rsidRDefault="006C338E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C338E">
        <w:rPr>
          <w:rFonts w:ascii="Tw Cen MT" w:hAnsi="Tw Cen MT"/>
          <w:b/>
          <w:bCs/>
          <w:sz w:val="20"/>
          <w:szCs w:val="20"/>
        </w:rPr>
        <w:t>Faithfulness in the life of a deacon begins with</w:t>
      </w:r>
      <w:r>
        <w:rPr>
          <w:rFonts w:ascii="Tw Cen MT" w:hAnsi="Tw Cen MT"/>
          <w:b/>
          <w:bCs/>
          <w:sz w:val="20"/>
          <w:szCs w:val="20"/>
        </w:rPr>
        <w:t>,</w:t>
      </w:r>
      <w:r w:rsidRPr="006C338E">
        <w:rPr>
          <w:rFonts w:ascii="Tw Cen MT" w:hAnsi="Tw Cen MT"/>
          <w:b/>
          <w:bCs/>
          <w:sz w:val="20"/>
          <w:szCs w:val="20"/>
        </w:rPr>
        <w:t xml:space="preserve"> not extends to</w:t>
      </w:r>
      <w:r w:rsidR="00256E08">
        <w:rPr>
          <w:rFonts w:ascii="Tw Cen MT" w:hAnsi="Tw Cen MT"/>
          <w:b/>
          <w:bCs/>
          <w:sz w:val="20"/>
          <w:szCs w:val="20"/>
        </w:rPr>
        <w:t>,</w:t>
      </w:r>
      <w:r w:rsidRPr="006C338E">
        <w:rPr>
          <w:rFonts w:ascii="Tw Cen MT" w:hAnsi="Tw Cen MT"/>
          <w:b/>
          <w:bCs/>
          <w:sz w:val="20"/>
          <w:szCs w:val="20"/>
        </w:rPr>
        <w:t xml:space="preserve"> his </w:t>
      </w:r>
      <w:r>
        <w:rPr>
          <w:rFonts w:ascii="Tw Cen MT" w:hAnsi="Tw Cen MT"/>
          <w:b/>
          <w:bCs/>
          <w:sz w:val="20"/>
          <w:szCs w:val="20"/>
        </w:rPr>
        <w:t>_____________.</w:t>
      </w:r>
    </w:p>
    <w:p w:rsidR="005F1405" w:rsidRDefault="005F1405" w:rsidP="006C338E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5F1405" w:rsidRDefault="005F1405" w:rsidP="005F1405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 xml:space="preserve">A </w:t>
      </w:r>
      <w:r w:rsidRPr="005F1405">
        <w:rPr>
          <w:rFonts w:ascii="Tw Cen MT" w:hAnsi="Tw Cen MT"/>
          <w:b/>
          <w:bCs/>
          <w:sz w:val="20"/>
          <w:szCs w:val="20"/>
        </w:rPr>
        <w:t>deacon must manage his children and household well</w:t>
      </w:r>
      <w:r>
        <w:rPr>
          <w:rFonts w:ascii="Tw Cen MT" w:hAnsi="Tw Cen MT"/>
          <w:b/>
          <w:bCs/>
          <w:sz w:val="20"/>
          <w:szCs w:val="20"/>
        </w:rPr>
        <w:t>. H</w:t>
      </w:r>
      <w:r w:rsidRPr="005F1405">
        <w:rPr>
          <w:rFonts w:ascii="Tw Cen MT" w:hAnsi="Tw Cen MT"/>
          <w:b/>
          <w:bCs/>
          <w:sz w:val="20"/>
          <w:szCs w:val="20"/>
        </w:rPr>
        <w:t>e is to</w:t>
      </w:r>
      <w:r>
        <w:rPr>
          <w:rFonts w:ascii="Tw Cen MT" w:hAnsi="Tw Cen MT"/>
          <w:b/>
          <w:bCs/>
          <w:sz w:val="20"/>
          <w:szCs w:val="20"/>
        </w:rPr>
        <w:t xml:space="preserve"> ________________</w:t>
      </w:r>
      <w:r w:rsidRPr="005F1405">
        <w:rPr>
          <w:rFonts w:ascii="Tw Cen MT" w:hAnsi="Tw Cen MT"/>
          <w:b/>
          <w:bCs/>
          <w:sz w:val="20"/>
          <w:szCs w:val="20"/>
        </w:rPr>
        <w:t>his family as the spiritual head of his home</w:t>
      </w:r>
      <w:r>
        <w:rPr>
          <w:rFonts w:ascii="Tw Cen MT" w:hAnsi="Tw Cen MT"/>
          <w:b/>
          <w:bCs/>
          <w:sz w:val="20"/>
          <w:szCs w:val="20"/>
        </w:rPr>
        <w:t>.</w:t>
      </w:r>
    </w:p>
    <w:p w:rsidR="00015ACE" w:rsidRDefault="00015ACE" w:rsidP="005F1405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015ACE" w:rsidRDefault="00BA6C36" w:rsidP="005F1405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A6C36">
        <w:rPr>
          <w:rFonts w:ascii="Tw Cen MT" w:hAnsi="Tw Cen MT"/>
          <w:b/>
          <w:bCs/>
          <w:sz w:val="20"/>
          <w:szCs w:val="20"/>
        </w:rPr>
        <w:t xml:space="preserve">Being a deacon is not always glamorous work but the reward for doing so faithfully is </w:t>
      </w:r>
      <w:r>
        <w:rPr>
          <w:rFonts w:ascii="Tw Cen MT" w:hAnsi="Tw Cen MT"/>
          <w:b/>
          <w:bCs/>
          <w:sz w:val="20"/>
          <w:szCs w:val="20"/>
        </w:rPr>
        <w:t>________________.</w:t>
      </w:r>
    </w:p>
    <w:p w:rsidR="00015ACE" w:rsidRDefault="00015ACE" w:rsidP="005F1405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7C74D2" w:rsidRDefault="007C74D2" w:rsidP="005F1405">
      <w:pPr>
        <w:spacing w:line="168" w:lineRule="auto"/>
        <w:jc w:val="both"/>
        <w:rPr>
          <w:rFonts w:cstheme="minorHAnsi"/>
          <w:sz w:val="18"/>
          <w:szCs w:val="18"/>
        </w:rPr>
      </w:pPr>
      <w:r w:rsidRPr="005F1405">
        <w:rPr>
          <w:rFonts w:cstheme="minorHAnsi"/>
          <w:sz w:val="18"/>
          <w:szCs w:val="18"/>
          <w:u w:val="single"/>
        </w:rPr>
        <w:t>Blanks:</w:t>
      </w:r>
      <w:r w:rsidRPr="001B45C5">
        <w:rPr>
          <w:rFonts w:cstheme="minorHAnsi"/>
          <w:sz w:val="18"/>
          <w:szCs w:val="18"/>
        </w:rPr>
        <w:t xml:space="preserve"> missional; church; </w:t>
      </w:r>
      <w:r w:rsidR="00094687">
        <w:rPr>
          <w:rFonts w:cstheme="minorHAnsi"/>
          <w:sz w:val="18"/>
          <w:szCs w:val="18"/>
        </w:rPr>
        <w:t>peacemakers;</w:t>
      </w:r>
      <w:r w:rsidR="00256E08">
        <w:rPr>
          <w:rFonts w:cstheme="minorHAnsi"/>
          <w:sz w:val="18"/>
          <w:szCs w:val="18"/>
        </w:rPr>
        <w:t xml:space="preserve"> </w:t>
      </w:r>
      <w:r w:rsidR="002C28D8" w:rsidRPr="001B45C5">
        <w:rPr>
          <w:rFonts w:cstheme="minorHAnsi"/>
          <w:sz w:val="18"/>
          <w:szCs w:val="18"/>
        </w:rPr>
        <w:t>c</w:t>
      </w:r>
      <w:r w:rsidR="00E202B8" w:rsidRPr="001B45C5">
        <w:rPr>
          <w:rFonts w:cstheme="minorHAnsi"/>
          <w:sz w:val="18"/>
          <w:szCs w:val="18"/>
        </w:rPr>
        <w:t xml:space="preserve">haracter; </w:t>
      </w:r>
      <w:r w:rsidR="002C28D8" w:rsidRPr="001B45C5">
        <w:rPr>
          <w:rFonts w:cstheme="minorHAnsi"/>
          <w:sz w:val="18"/>
          <w:szCs w:val="18"/>
        </w:rPr>
        <w:t xml:space="preserve">are; </w:t>
      </w:r>
      <w:r w:rsidR="00015ACE">
        <w:rPr>
          <w:rFonts w:cstheme="minorHAnsi"/>
          <w:sz w:val="18"/>
          <w:szCs w:val="18"/>
        </w:rPr>
        <w:t xml:space="preserve">essential; </w:t>
      </w:r>
      <w:r w:rsidR="00A6597E" w:rsidRPr="001B45C5">
        <w:rPr>
          <w:rFonts w:cstheme="minorHAnsi"/>
          <w:sz w:val="18"/>
          <w:szCs w:val="18"/>
        </w:rPr>
        <w:t xml:space="preserve">pursuing; faithful; </w:t>
      </w:r>
      <w:r w:rsidR="001B45C5" w:rsidRPr="001B45C5">
        <w:rPr>
          <w:rFonts w:cstheme="minorHAnsi"/>
          <w:sz w:val="18"/>
          <w:szCs w:val="18"/>
        </w:rPr>
        <w:t>conduct; tongue; double</w:t>
      </w:r>
      <w:r w:rsidR="00256E08">
        <w:rPr>
          <w:rFonts w:cstheme="minorHAnsi"/>
          <w:sz w:val="18"/>
          <w:szCs w:val="18"/>
        </w:rPr>
        <w:t>-</w:t>
      </w:r>
      <w:r w:rsidR="001B45C5" w:rsidRPr="001B45C5">
        <w:rPr>
          <w:rFonts w:cstheme="minorHAnsi"/>
          <w:sz w:val="18"/>
          <w:szCs w:val="18"/>
        </w:rPr>
        <w:t xml:space="preserve">tongued; any; contend; </w:t>
      </w:r>
      <w:r w:rsidR="001B45C5">
        <w:rPr>
          <w:rFonts w:cstheme="minorHAnsi"/>
          <w:sz w:val="18"/>
          <w:szCs w:val="18"/>
        </w:rPr>
        <w:t xml:space="preserve">greedy; </w:t>
      </w:r>
      <w:r w:rsidR="009E16D0">
        <w:rPr>
          <w:rFonts w:cstheme="minorHAnsi"/>
          <w:sz w:val="18"/>
          <w:szCs w:val="18"/>
        </w:rPr>
        <w:t xml:space="preserve">deacon; know &amp; live; gospel; hold on; </w:t>
      </w:r>
      <w:r w:rsidR="008666E6">
        <w:rPr>
          <w:rFonts w:cstheme="minorHAnsi"/>
          <w:sz w:val="18"/>
          <w:szCs w:val="18"/>
        </w:rPr>
        <w:t>God; tested</w:t>
      </w:r>
      <w:r w:rsidR="008D78AF">
        <w:rPr>
          <w:rFonts w:cstheme="minorHAnsi"/>
          <w:sz w:val="18"/>
          <w:szCs w:val="18"/>
        </w:rPr>
        <w:t xml:space="preserve">; wives; </w:t>
      </w:r>
      <w:r w:rsidR="006C338E">
        <w:rPr>
          <w:rFonts w:cstheme="minorHAnsi"/>
          <w:sz w:val="18"/>
          <w:szCs w:val="18"/>
        </w:rPr>
        <w:t>slanderers; ruled; all; family;</w:t>
      </w:r>
      <w:r w:rsidR="005F1405">
        <w:rPr>
          <w:rFonts w:cstheme="minorHAnsi"/>
          <w:sz w:val="18"/>
          <w:szCs w:val="18"/>
        </w:rPr>
        <w:t xml:space="preserve"> lead</w:t>
      </w:r>
      <w:r w:rsidR="00BA6C36">
        <w:rPr>
          <w:rFonts w:cstheme="minorHAnsi"/>
          <w:sz w:val="18"/>
          <w:szCs w:val="18"/>
        </w:rPr>
        <w:t xml:space="preserve">; glorious; </w:t>
      </w:r>
    </w:p>
    <w:p w:rsidR="00DD6FCD" w:rsidRDefault="00DD6FCD" w:rsidP="005F1405">
      <w:pPr>
        <w:spacing w:line="168" w:lineRule="auto"/>
        <w:jc w:val="both"/>
        <w:rPr>
          <w:rFonts w:cstheme="minorHAnsi"/>
          <w:sz w:val="18"/>
          <w:szCs w:val="18"/>
        </w:rPr>
      </w:pPr>
    </w:p>
    <w:p w:rsidR="00DD6FCD" w:rsidRDefault="00DD6FCD" w:rsidP="005F1405">
      <w:pPr>
        <w:spacing w:line="168" w:lineRule="auto"/>
        <w:jc w:val="both"/>
        <w:rPr>
          <w:rFonts w:cstheme="minorHAnsi"/>
          <w:sz w:val="18"/>
          <w:szCs w:val="18"/>
        </w:rPr>
      </w:pPr>
    </w:p>
    <w:p w:rsidR="00DD6FCD" w:rsidRPr="00DD6FCD" w:rsidRDefault="00DD6FCD" w:rsidP="00DD6FCD">
      <w:pPr>
        <w:spacing w:line="168" w:lineRule="auto"/>
        <w:jc w:val="center"/>
        <w:rPr>
          <w:rFonts w:cstheme="minorHAnsi"/>
          <w:sz w:val="40"/>
          <w:szCs w:val="40"/>
          <w:u w:val="single"/>
        </w:rPr>
      </w:pPr>
      <w:r w:rsidRPr="00DD6FCD">
        <w:rPr>
          <w:rFonts w:cstheme="minorHAnsi"/>
          <w:sz w:val="40"/>
          <w:szCs w:val="40"/>
          <w:u w:val="single"/>
        </w:rPr>
        <w:lastRenderedPageBreak/>
        <w:t>Congregational Scripture Reading – 1 Timothy 3: 14 -16</w:t>
      </w:r>
    </w:p>
    <w:p w:rsidR="00DD6FCD" w:rsidRDefault="00DD6FCD" w:rsidP="00DD6FCD">
      <w:pPr>
        <w:spacing w:line="168" w:lineRule="auto"/>
        <w:rPr>
          <w:rFonts w:cstheme="minorHAnsi"/>
          <w:sz w:val="40"/>
          <w:szCs w:val="40"/>
        </w:rPr>
      </w:pPr>
    </w:p>
    <w:p w:rsidR="00DD6FCD" w:rsidRPr="00DD6FCD" w:rsidRDefault="00DD6FCD" w:rsidP="00DD6FCD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I hope to come to you soon, but I am writing these things to you so that,</w:t>
      </w:r>
      <w:r w:rsidRPr="00DD6FCD">
        <w:rPr>
          <w:rStyle w:val="text"/>
          <w:rFonts w:asciiTheme="minorHAnsi" w:eastAsiaTheme="majorEastAsia" w:hAnsiTheme="minorHAnsi" w:cstheme="minorHAnsi"/>
          <w:b/>
          <w:bCs/>
          <w:color w:val="000000"/>
          <w:sz w:val="40"/>
          <w:szCs w:val="40"/>
          <w:vertAlign w:val="superscript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if I delay, you may know how one ought to behave in the household of God, which is the church of the living God, a pillar and buttress of the truth.</w:t>
      </w:r>
      <w:r w:rsidRPr="00DD6FCD">
        <w:rPr>
          <w:rStyle w:val="text"/>
          <w:rFonts w:asciiTheme="minorHAnsi" w:eastAsiaTheme="majorEastAsia" w:hAnsiTheme="minorHAnsi" w:cstheme="minorHAnsi"/>
          <w:b/>
          <w:bCs/>
          <w:color w:val="000000"/>
          <w:sz w:val="40"/>
          <w:szCs w:val="40"/>
          <w:vertAlign w:val="superscript"/>
        </w:rPr>
        <w:t> 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Great indeed, we confess, is the mystery of godliness:</w:t>
      </w:r>
    </w:p>
    <w:p w:rsidR="00DD6FCD" w:rsidRDefault="00DD6FCD" w:rsidP="00DD6FCD">
      <w:pPr>
        <w:pStyle w:val="line"/>
        <w:spacing w:before="0" w:beforeAutospacing="0" w:after="0" w:afterAutospacing="0" w:line="480" w:lineRule="auto"/>
        <w:ind w:left="7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He</w:t>
      </w:r>
      <w:r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  <w:vertAlign w:val="superscript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was manifested in the flesh,</w:t>
      </w:r>
      <w:r w:rsidRPr="00DD6FCD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</w:p>
    <w:p w:rsidR="00DD6FCD" w:rsidRDefault="00DD6FCD" w:rsidP="00DD6FCD">
      <w:pPr>
        <w:pStyle w:val="line"/>
        <w:spacing w:before="0" w:beforeAutospacing="0" w:after="0" w:afterAutospacing="0" w:line="480" w:lineRule="auto"/>
        <w:ind w:left="720"/>
        <w:jc w:val="both"/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</w:pP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vindicated</w:t>
      </w:r>
      <w:r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  <w:vertAlign w:val="superscript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by the Spirit,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seen by angels,</w:t>
      </w:r>
    </w:p>
    <w:p w:rsidR="00DD6FCD" w:rsidRDefault="00DD6FCD" w:rsidP="00DD6FCD">
      <w:pPr>
        <w:pStyle w:val="line"/>
        <w:spacing w:before="0" w:beforeAutospacing="0" w:after="0" w:afterAutospacing="0" w:line="480" w:lineRule="auto"/>
        <w:ind w:left="7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DD6FCD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proclaimed among the nations,</w:t>
      </w:r>
      <w:r w:rsidRPr="00DD6FCD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</w:p>
    <w:p w:rsidR="00DD6FCD" w:rsidRPr="00DD6FCD" w:rsidRDefault="00DD6FCD" w:rsidP="00DD6FCD">
      <w:pPr>
        <w:pStyle w:val="line"/>
        <w:spacing w:before="0" w:beforeAutospacing="0" w:after="0" w:afterAutospacing="0" w:line="480" w:lineRule="auto"/>
        <w:ind w:left="7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believed on in the world,</w:t>
      </w:r>
      <w:r w:rsidRPr="00DD6FCD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DD6FCD"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taken up in glory</w:t>
      </w:r>
      <w:r>
        <w:rPr>
          <w:rStyle w:val="text"/>
          <w:rFonts w:asciiTheme="minorHAnsi" w:eastAsiaTheme="majorEastAsia" w:hAnsiTheme="minorHAnsi" w:cstheme="minorHAnsi"/>
          <w:color w:val="000000"/>
          <w:sz w:val="40"/>
          <w:szCs w:val="40"/>
        </w:rPr>
        <w:t>”.</w:t>
      </w:r>
    </w:p>
    <w:p w:rsidR="00DD6FCD" w:rsidRPr="00DD6FCD" w:rsidRDefault="00DD6FCD" w:rsidP="00DD6FCD">
      <w:pPr>
        <w:spacing w:line="480" w:lineRule="auto"/>
        <w:jc w:val="both"/>
        <w:rPr>
          <w:rFonts w:cstheme="minorHAnsi"/>
          <w:b/>
          <w:bCs/>
          <w:sz w:val="40"/>
          <w:szCs w:val="40"/>
        </w:rPr>
      </w:pPr>
    </w:p>
    <w:sectPr w:rsidR="00DD6FCD" w:rsidRPr="00DD6FCD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35"/>
    <w:rsid w:val="00015ACE"/>
    <w:rsid w:val="00024893"/>
    <w:rsid w:val="00094687"/>
    <w:rsid w:val="000A4BAD"/>
    <w:rsid w:val="000C1A9B"/>
    <w:rsid w:val="000F2602"/>
    <w:rsid w:val="0011742F"/>
    <w:rsid w:val="00122DA8"/>
    <w:rsid w:val="00147717"/>
    <w:rsid w:val="001B3E37"/>
    <w:rsid w:val="001B45C5"/>
    <w:rsid w:val="00253030"/>
    <w:rsid w:val="00256E08"/>
    <w:rsid w:val="00264803"/>
    <w:rsid w:val="002657ED"/>
    <w:rsid w:val="002730B1"/>
    <w:rsid w:val="002848BE"/>
    <w:rsid w:val="002A736F"/>
    <w:rsid w:val="002B08FA"/>
    <w:rsid w:val="002C28D8"/>
    <w:rsid w:val="002C59DB"/>
    <w:rsid w:val="002C69D1"/>
    <w:rsid w:val="002E108A"/>
    <w:rsid w:val="002E18D1"/>
    <w:rsid w:val="00314E66"/>
    <w:rsid w:val="0032564B"/>
    <w:rsid w:val="003670F9"/>
    <w:rsid w:val="003749D7"/>
    <w:rsid w:val="00377CCA"/>
    <w:rsid w:val="003A4517"/>
    <w:rsid w:val="003C7903"/>
    <w:rsid w:val="003E53FC"/>
    <w:rsid w:val="004051D9"/>
    <w:rsid w:val="00416CEF"/>
    <w:rsid w:val="00441AA3"/>
    <w:rsid w:val="0046240C"/>
    <w:rsid w:val="0046680F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B5397"/>
    <w:rsid w:val="005C1142"/>
    <w:rsid w:val="005C4638"/>
    <w:rsid w:val="005D66AA"/>
    <w:rsid w:val="005F1405"/>
    <w:rsid w:val="006B1C97"/>
    <w:rsid w:val="006C338E"/>
    <w:rsid w:val="006C5D3F"/>
    <w:rsid w:val="00712572"/>
    <w:rsid w:val="007517E0"/>
    <w:rsid w:val="00752F0F"/>
    <w:rsid w:val="007B3035"/>
    <w:rsid w:val="007C74D2"/>
    <w:rsid w:val="007D2D02"/>
    <w:rsid w:val="00831800"/>
    <w:rsid w:val="008573F4"/>
    <w:rsid w:val="008666E6"/>
    <w:rsid w:val="0087305D"/>
    <w:rsid w:val="008B141E"/>
    <w:rsid w:val="008D78AF"/>
    <w:rsid w:val="008F7703"/>
    <w:rsid w:val="0090196F"/>
    <w:rsid w:val="00911277"/>
    <w:rsid w:val="0093730E"/>
    <w:rsid w:val="009402D0"/>
    <w:rsid w:val="0095504B"/>
    <w:rsid w:val="0098207A"/>
    <w:rsid w:val="00993DB8"/>
    <w:rsid w:val="009B0C3C"/>
    <w:rsid w:val="009B5C63"/>
    <w:rsid w:val="009E16D0"/>
    <w:rsid w:val="009F6210"/>
    <w:rsid w:val="00A045BB"/>
    <w:rsid w:val="00A63755"/>
    <w:rsid w:val="00A6597E"/>
    <w:rsid w:val="00A6721C"/>
    <w:rsid w:val="00AD32FD"/>
    <w:rsid w:val="00B15B77"/>
    <w:rsid w:val="00B27B9D"/>
    <w:rsid w:val="00B970B4"/>
    <w:rsid w:val="00BA6C36"/>
    <w:rsid w:val="00BB6CED"/>
    <w:rsid w:val="00BC3767"/>
    <w:rsid w:val="00BC495C"/>
    <w:rsid w:val="00C024AD"/>
    <w:rsid w:val="00C07532"/>
    <w:rsid w:val="00C27654"/>
    <w:rsid w:val="00C627B6"/>
    <w:rsid w:val="00C842CA"/>
    <w:rsid w:val="00C9561D"/>
    <w:rsid w:val="00CC6E3A"/>
    <w:rsid w:val="00CE3FBC"/>
    <w:rsid w:val="00D02D05"/>
    <w:rsid w:val="00D439B6"/>
    <w:rsid w:val="00D75CFF"/>
    <w:rsid w:val="00D91518"/>
    <w:rsid w:val="00DD08A6"/>
    <w:rsid w:val="00DD6FCD"/>
    <w:rsid w:val="00E12719"/>
    <w:rsid w:val="00E202B8"/>
    <w:rsid w:val="00E46EEE"/>
    <w:rsid w:val="00E62E1B"/>
    <w:rsid w:val="00EF657B"/>
    <w:rsid w:val="00F0051F"/>
    <w:rsid w:val="00F251AD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717FD"/>
  <w15:chartTrackingRefBased/>
  <w15:docId w15:val="{DE8D07BB-5B22-D140-B473-AB527BA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35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35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3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35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3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35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B3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35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7B3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35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7B303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B30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7B3035"/>
  </w:style>
  <w:style w:type="paragraph" w:styleId="NormalWeb">
    <w:name w:val="Normal (Web)"/>
    <w:basedOn w:val="Normal"/>
    <w:uiPriority w:val="99"/>
    <w:semiHidden/>
    <w:unhideWhenUsed/>
    <w:rsid w:val="00DD6F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text">
    <w:name w:val="text"/>
    <w:basedOn w:val="DefaultParagraphFont"/>
    <w:rsid w:val="00DD6FCD"/>
  </w:style>
  <w:style w:type="paragraph" w:customStyle="1" w:styleId="line">
    <w:name w:val="line"/>
    <w:basedOn w:val="Normal"/>
    <w:rsid w:val="00DD6F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6F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6FCD"/>
  </w:style>
  <w:style w:type="character" w:customStyle="1" w:styleId="indent-1-breaks">
    <w:name w:val="indent-1-breaks"/>
    <w:basedOn w:val="DefaultParagraphFont"/>
    <w:rsid w:val="00DD6FCD"/>
  </w:style>
  <w:style w:type="character" w:customStyle="1" w:styleId="indent-2-breaks">
    <w:name w:val="indent-2-breaks"/>
    <w:basedOn w:val="DefaultParagraphFont"/>
    <w:rsid w:val="00DD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10</cp:revision>
  <cp:lastPrinted>2025-06-01T01:44:00Z</cp:lastPrinted>
  <dcterms:created xsi:type="dcterms:W3CDTF">2025-05-29T19:09:00Z</dcterms:created>
  <dcterms:modified xsi:type="dcterms:W3CDTF">2025-06-01T01:48:00Z</dcterms:modified>
</cp:coreProperties>
</file>