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D24" w:rsidRPr="00AE0684" w:rsidRDefault="00080D24" w:rsidP="00080D24">
      <w:pPr>
        <w:spacing w:line="192" w:lineRule="auto"/>
        <w:jc w:val="center"/>
        <w:rPr>
          <w:rFonts w:ascii="Libian TC" w:eastAsia="Libian TC" w:hAnsi="Libian TC"/>
          <w:b/>
          <w:bCs/>
          <w:sz w:val="21"/>
          <w:szCs w:val="21"/>
          <w:u w:val="single"/>
        </w:rPr>
      </w:pPr>
      <w:r w:rsidRPr="00AE0684">
        <w:rPr>
          <w:rFonts w:ascii="Libian TC" w:eastAsia="Libian TC" w:hAnsi="Libian TC"/>
          <w:b/>
          <w:bCs/>
          <w:sz w:val="21"/>
          <w:szCs w:val="21"/>
          <w:u w:val="single"/>
        </w:rPr>
        <w:t xml:space="preserve">SERMON NOTES </w:t>
      </w:r>
    </w:p>
    <w:p w:rsidR="00080D24" w:rsidRPr="00AE0684" w:rsidRDefault="00080D24" w:rsidP="00080D24">
      <w:pPr>
        <w:spacing w:line="192" w:lineRule="auto"/>
        <w:jc w:val="center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Mother’s Day 2025</w:t>
      </w:r>
    </w:p>
    <w:p w:rsidR="00080D24" w:rsidRPr="00AE0684" w:rsidRDefault="00080D24" w:rsidP="00080D24">
      <w:pPr>
        <w:spacing w:line="192" w:lineRule="auto"/>
        <w:jc w:val="center"/>
        <w:rPr>
          <w:rFonts w:ascii="Libian TC" w:eastAsia="Libian TC" w:hAnsi="Libian TC"/>
          <w:b/>
          <w:bCs/>
          <w:sz w:val="21"/>
          <w:szCs w:val="21"/>
        </w:rPr>
      </w:pPr>
      <w:r w:rsidRPr="00AE0684">
        <w:rPr>
          <w:rFonts w:ascii="Libian TC" w:eastAsia="Libian TC" w:hAnsi="Libian TC"/>
          <w:b/>
          <w:bCs/>
          <w:sz w:val="21"/>
          <w:szCs w:val="21"/>
        </w:rPr>
        <w:t>“Sufficient Grace: His Power Made Perfect in Weakness”</w:t>
      </w:r>
    </w:p>
    <w:p w:rsidR="00080D24" w:rsidRPr="00AE0684" w:rsidRDefault="00080D24" w:rsidP="00080D24">
      <w:pPr>
        <w:spacing w:line="192" w:lineRule="auto"/>
        <w:jc w:val="center"/>
        <w:rPr>
          <w:rFonts w:ascii="Tw Cen MT" w:eastAsia="Libian TC" w:hAnsi="Tw Cen MT" w:cstheme="minorHAnsi"/>
          <w:b/>
          <w:bCs/>
          <w:sz w:val="21"/>
          <w:szCs w:val="21"/>
        </w:rPr>
      </w:pPr>
      <w:r w:rsidRPr="00AE0684">
        <w:rPr>
          <w:rFonts w:ascii="Tw Cen MT" w:eastAsia="Libian TC" w:hAnsi="Tw Cen MT" w:cstheme="minorHAnsi"/>
          <w:b/>
          <w:bCs/>
          <w:sz w:val="21"/>
          <w:szCs w:val="21"/>
        </w:rPr>
        <w:t>1 Corinthians 12: 9 – 12</w:t>
      </w:r>
    </w:p>
    <w:p w:rsidR="00080D24" w:rsidRPr="00AE0684" w:rsidRDefault="00080D24" w:rsidP="00080D24">
      <w:pPr>
        <w:spacing w:line="192" w:lineRule="auto"/>
        <w:rPr>
          <w:rFonts w:ascii="Tw Cen MT" w:eastAsia="Libian TC" w:hAnsi="Tw Cen MT" w:cstheme="minorHAnsi"/>
          <w:b/>
          <w:bCs/>
          <w:sz w:val="21"/>
          <w:szCs w:val="21"/>
        </w:rPr>
      </w:pPr>
    </w:p>
    <w:p w:rsidR="00080D24" w:rsidRPr="00AE0684" w:rsidRDefault="00080D24" w:rsidP="00D33DC4">
      <w:pPr>
        <w:spacing w:line="192" w:lineRule="auto"/>
        <w:jc w:val="both"/>
        <w:rPr>
          <w:rFonts w:ascii="Tw Cen MT" w:eastAsia="Libian TC" w:hAnsi="Tw Cen MT" w:cstheme="minorHAnsi"/>
          <w:b/>
          <w:bCs/>
          <w:sz w:val="21"/>
          <w:szCs w:val="21"/>
        </w:rPr>
      </w:pPr>
      <w:r w:rsidRPr="00AE0684">
        <w:rPr>
          <w:rFonts w:ascii="Tw Cen MT" w:eastAsia="Libian TC" w:hAnsi="Tw Cen MT" w:cstheme="minorHAnsi"/>
          <w:b/>
          <w:bCs/>
          <w:sz w:val="21"/>
          <w:szCs w:val="21"/>
        </w:rPr>
        <w:t xml:space="preserve">God’s word </w:t>
      </w:r>
      <w:r w:rsidR="00AE0684" w:rsidRPr="00AE0684">
        <w:rPr>
          <w:rFonts w:ascii="Tw Cen MT" w:eastAsia="Libian TC" w:hAnsi="Tw Cen MT" w:cstheme="minorHAnsi"/>
          <w:b/>
          <w:bCs/>
          <w:sz w:val="21"/>
          <w:szCs w:val="21"/>
        </w:rPr>
        <w:t>speaks _</w:t>
      </w:r>
      <w:r w:rsidRPr="00AE0684">
        <w:rPr>
          <w:rFonts w:ascii="Tw Cen MT" w:eastAsia="Libian TC" w:hAnsi="Tw Cen MT" w:cstheme="minorHAnsi"/>
          <w:b/>
          <w:bCs/>
          <w:sz w:val="21"/>
          <w:szCs w:val="21"/>
        </w:rPr>
        <w:t xml:space="preserve">___________ </w:t>
      </w:r>
      <w:r w:rsidR="00753562" w:rsidRPr="00AE0684">
        <w:rPr>
          <w:rFonts w:ascii="Tw Cen MT" w:eastAsia="Libian TC" w:hAnsi="Tw Cen MT" w:cstheme="minorHAnsi"/>
          <w:b/>
          <w:bCs/>
          <w:sz w:val="21"/>
          <w:szCs w:val="21"/>
        </w:rPr>
        <w:t>to the</w:t>
      </w:r>
      <w:r w:rsidRPr="00AE0684">
        <w:rPr>
          <w:rFonts w:ascii="Tw Cen MT" w:eastAsia="Libian TC" w:hAnsi="Tw Cen MT" w:cstheme="minorHAnsi"/>
          <w:b/>
          <w:bCs/>
          <w:sz w:val="21"/>
          <w:szCs w:val="21"/>
        </w:rPr>
        <w:t xml:space="preserve"> joys and sorrows of Mother’s Day.</w:t>
      </w:r>
    </w:p>
    <w:p w:rsidR="004E027C" w:rsidRPr="00AE0684" w:rsidRDefault="004E027C" w:rsidP="00AE0684">
      <w:pPr>
        <w:jc w:val="both"/>
        <w:rPr>
          <w:sz w:val="21"/>
          <w:szCs w:val="21"/>
        </w:rPr>
      </w:pPr>
    </w:p>
    <w:p w:rsidR="00080D24" w:rsidRPr="00AE0684" w:rsidRDefault="003B0DA2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The griefs of loss, longings yet unfulfilled, and the hurt of brokenness that sin’s presence brings in this world will be ______________ finally and ultimately one day in that great land of “no mores”</w:t>
      </w:r>
      <w:r w:rsidR="00753562" w:rsidRPr="00AE0684">
        <w:rPr>
          <w:rFonts w:ascii="Tw Cen MT" w:hAnsi="Tw Cen MT"/>
          <w:b/>
          <w:bCs/>
          <w:sz w:val="21"/>
          <w:szCs w:val="21"/>
        </w:rPr>
        <w:t xml:space="preserve"> (Rev</w:t>
      </w:r>
      <w:r w:rsidR="003A756E">
        <w:rPr>
          <w:rFonts w:ascii="Tw Cen MT" w:hAnsi="Tw Cen MT"/>
          <w:b/>
          <w:bCs/>
          <w:sz w:val="21"/>
          <w:szCs w:val="21"/>
        </w:rPr>
        <w:t xml:space="preserve"> </w:t>
      </w:r>
      <w:r w:rsidR="00753562" w:rsidRPr="00AE0684">
        <w:rPr>
          <w:rFonts w:ascii="Tw Cen MT" w:hAnsi="Tw Cen MT"/>
          <w:b/>
          <w:bCs/>
          <w:sz w:val="21"/>
          <w:szCs w:val="21"/>
        </w:rPr>
        <w:t>21:</w:t>
      </w:r>
      <w:r w:rsidR="003A756E">
        <w:rPr>
          <w:rFonts w:ascii="Tw Cen MT" w:hAnsi="Tw Cen MT"/>
          <w:b/>
          <w:bCs/>
          <w:sz w:val="21"/>
          <w:szCs w:val="21"/>
        </w:rPr>
        <w:t>1 – 4)</w:t>
      </w:r>
      <w:r w:rsidRPr="00AE0684">
        <w:rPr>
          <w:rFonts w:ascii="Tw Cen MT" w:hAnsi="Tw Cen MT"/>
          <w:b/>
          <w:bCs/>
          <w:sz w:val="21"/>
          <w:szCs w:val="21"/>
        </w:rPr>
        <w:t>.</w:t>
      </w:r>
    </w:p>
    <w:p w:rsidR="003B0DA2" w:rsidRPr="00AE0684" w:rsidRDefault="003B0DA2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B92023" w:rsidRPr="00AE0684" w:rsidRDefault="00B92023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The Bible t</w:t>
      </w:r>
      <w:r w:rsidR="003A756E">
        <w:rPr>
          <w:rFonts w:ascii="Tw Cen MT" w:hAnsi="Tw Cen MT"/>
          <w:b/>
          <w:bCs/>
          <w:sz w:val="21"/>
          <w:szCs w:val="21"/>
        </w:rPr>
        <w:t>e</w:t>
      </w:r>
      <w:r w:rsidRPr="00AE0684">
        <w:rPr>
          <w:rFonts w:ascii="Tw Cen MT" w:hAnsi="Tw Cen MT"/>
          <w:b/>
          <w:bCs/>
          <w:sz w:val="21"/>
          <w:szCs w:val="21"/>
        </w:rPr>
        <w:t>aches us that when we are saved, we are made new. As believers in Jesus, we are not our worst mistakes or even our parents</w:t>
      </w:r>
      <w:r w:rsidR="003A756E">
        <w:rPr>
          <w:rFonts w:ascii="Tw Cen MT" w:hAnsi="Tw Cen MT"/>
          <w:b/>
          <w:bCs/>
          <w:sz w:val="21"/>
          <w:szCs w:val="21"/>
        </w:rPr>
        <w:t>’</w:t>
      </w:r>
      <w:r w:rsidRPr="00AE0684">
        <w:rPr>
          <w:rFonts w:ascii="Tw Cen MT" w:hAnsi="Tw Cen MT"/>
          <w:b/>
          <w:bCs/>
          <w:sz w:val="21"/>
          <w:szCs w:val="21"/>
        </w:rPr>
        <w:t xml:space="preserve"> worst mistakes. Our family history and cycle </w:t>
      </w:r>
      <w:r w:rsidR="00BF67A3" w:rsidRPr="00AE0684">
        <w:rPr>
          <w:rFonts w:ascii="Tw Cen MT" w:hAnsi="Tw Cen MT"/>
          <w:b/>
          <w:bCs/>
          <w:sz w:val="21"/>
          <w:szCs w:val="21"/>
        </w:rPr>
        <w:t>are</w:t>
      </w:r>
      <w:r w:rsidRPr="00AE0684">
        <w:rPr>
          <w:rFonts w:ascii="Tw Cen MT" w:hAnsi="Tw Cen MT"/>
          <w:b/>
          <w:bCs/>
          <w:sz w:val="21"/>
          <w:szCs w:val="21"/>
        </w:rPr>
        <w:t xml:space="preserve"> not our destiny and we can by the power of God write a different story of _______________. </w:t>
      </w:r>
    </w:p>
    <w:p w:rsidR="00BF67A3" w:rsidRPr="00AE0684" w:rsidRDefault="00BF67A3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BF67A3" w:rsidRPr="00AE0684" w:rsidRDefault="00BF67A3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We see in Anna a great example of what it means to love, serve, and rest in the _____________ in seasons of longing and loss (Luke 2: 36-38)</w:t>
      </w:r>
      <w:r w:rsidR="00753562" w:rsidRPr="00AE0684">
        <w:rPr>
          <w:rFonts w:ascii="Tw Cen MT" w:hAnsi="Tw Cen MT"/>
          <w:b/>
          <w:bCs/>
          <w:sz w:val="21"/>
          <w:szCs w:val="21"/>
        </w:rPr>
        <w:t>.</w:t>
      </w:r>
    </w:p>
    <w:p w:rsidR="00753562" w:rsidRPr="00AE0684" w:rsidRDefault="00753562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753562" w:rsidRPr="00AE0684" w:rsidRDefault="00753562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 xml:space="preserve">God is _______________. His grace is sufficient. His power is made perfect in the weakness </w:t>
      </w:r>
      <w:r w:rsidR="003A756E">
        <w:rPr>
          <w:rFonts w:ascii="Tw Cen MT" w:hAnsi="Tw Cen MT"/>
          <w:b/>
          <w:bCs/>
          <w:sz w:val="21"/>
          <w:szCs w:val="21"/>
        </w:rPr>
        <w:t xml:space="preserve">and </w:t>
      </w:r>
      <w:r w:rsidRPr="00AE0684">
        <w:rPr>
          <w:rFonts w:ascii="Tw Cen MT" w:hAnsi="Tw Cen MT"/>
          <w:b/>
          <w:bCs/>
          <w:sz w:val="21"/>
          <w:szCs w:val="21"/>
        </w:rPr>
        <w:t xml:space="preserve">hardship of desires yet unfulfilled. </w:t>
      </w:r>
    </w:p>
    <w:p w:rsidR="00753562" w:rsidRPr="00AE0684" w:rsidRDefault="00753562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753562" w:rsidRPr="00AE0684" w:rsidRDefault="00753562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Faithfulness</w:t>
      </w:r>
      <w:r w:rsidR="003A756E">
        <w:rPr>
          <w:rFonts w:ascii="Tw Cen MT" w:hAnsi="Tw Cen MT"/>
          <w:b/>
          <w:bCs/>
          <w:sz w:val="21"/>
          <w:szCs w:val="21"/>
        </w:rPr>
        <w:t>,</w:t>
      </w:r>
      <w:r w:rsidRPr="00AE0684">
        <w:rPr>
          <w:rFonts w:ascii="Tw Cen MT" w:hAnsi="Tw Cen MT"/>
          <w:b/>
          <w:bCs/>
          <w:sz w:val="21"/>
          <w:szCs w:val="21"/>
        </w:rPr>
        <w:t xml:space="preserve"> not perfection in parenting</w:t>
      </w:r>
      <w:r w:rsidR="003A756E">
        <w:rPr>
          <w:rFonts w:ascii="Tw Cen MT" w:hAnsi="Tw Cen MT"/>
          <w:b/>
          <w:bCs/>
          <w:sz w:val="21"/>
          <w:szCs w:val="21"/>
        </w:rPr>
        <w:t>,</w:t>
      </w:r>
      <w:r w:rsidRPr="00AE0684">
        <w:rPr>
          <w:rFonts w:ascii="Tw Cen MT" w:hAnsi="Tw Cen MT"/>
          <w:b/>
          <w:bCs/>
          <w:sz w:val="21"/>
          <w:szCs w:val="21"/>
        </w:rPr>
        <w:t xml:space="preserve"> is what God ______________. </w:t>
      </w:r>
    </w:p>
    <w:p w:rsidR="00753562" w:rsidRPr="00AE0684" w:rsidRDefault="00753562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753562" w:rsidRPr="00AE0684" w:rsidRDefault="00753562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There is nothing</w:t>
      </w:r>
      <w:r w:rsidR="003A756E">
        <w:rPr>
          <w:rFonts w:ascii="Tw Cen MT" w:hAnsi="Tw Cen MT"/>
          <w:b/>
          <w:bCs/>
          <w:sz w:val="21"/>
          <w:szCs w:val="21"/>
        </w:rPr>
        <w:t xml:space="preserve"> </w:t>
      </w:r>
      <w:r w:rsidRPr="00AE0684">
        <w:rPr>
          <w:rFonts w:ascii="Tw Cen MT" w:hAnsi="Tw Cen MT"/>
          <w:b/>
          <w:bCs/>
          <w:sz w:val="21"/>
          <w:szCs w:val="21"/>
        </w:rPr>
        <w:t xml:space="preserve">more important and nothing you will _______________ more at than motherhood (parenting in general).  </w:t>
      </w:r>
    </w:p>
    <w:p w:rsidR="002B2F68" w:rsidRPr="00AE0684" w:rsidRDefault="002B2F68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2B2F68" w:rsidRPr="00AE0684" w:rsidRDefault="002B2F68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Your weakness (in parenting) doesn’t shame the gospel, your weakness preaches what the gospel says about us all and the ________________ of God’s grace.</w:t>
      </w:r>
    </w:p>
    <w:p w:rsidR="002B2F68" w:rsidRPr="00AE0684" w:rsidRDefault="002B2F68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3B0DA2" w:rsidRPr="00AE0684" w:rsidRDefault="002B2F68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It is a sovereign act and work of _______________ that any child learns to love the Lord, see their sin, repent and become a believer.</w:t>
      </w:r>
    </w:p>
    <w:p w:rsidR="002B2F68" w:rsidRPr="00AE0684" w:rsidRDefault="002B2F68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2B2F68" w:rsidRPr="00AE0684" w:rsidRDefault="002B2F68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_______________ does not come from any other source than God.</w:t>
      </w:r>
    </w:p>
    <w:p w:rsidR="00D07861" w:rsidRPr="00AE0684" w:rsidRDefault="00D07861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br/>
        <w:t xml:space="preserve">The call for us </w:t>
      </w:r>
      <w:r w:rsidR="003A756E">
        <w:rPr>
          <w:rFonts w:ascii="Tw Cen MT" w:hAnsi="Tw Cen MT"/>
          <w:b/>
          <w:bCs/>
          <w:sz w:val="21"/>
          <w:szCs w:val="21"/>
        </w:rPr>
        <w:t xml:space="preserve">as </w:t>
      </w:r>
      <w:r w:rsidRPr="00AE0684">
        <w:rPr>
          <w:rFonts w:ascii="Tw Cen MT" w:hAnsi="Tw Cen MT"/>
          <w:b/>
          <w:bCs/>
          <w:sz w:val="21"/>
          <w:szCs w:val="21"/>
        </w:rPr>
        <w:t xml:space="preserve">a </w:t>
      </w:r>
      <w:r w:rsidR="00435AC9" w:rsidRPr="00AE0684">
        <w:rPr>
          <w:rFonts w:ascii="Tw Cen MT" w:hAnsi="Tw Cen MT"/>
          <w:b/>
          <w:bCs/>
          <w:sz w:val="21"/>
          <w:szCs w:val="21"/>
        </w:rPr>
        <w:t>parent (mothers)</w:t>
      </w:r>
      <w:r w:rsidRPr="00AE0684">
        <w:rPr>
          <w:rFonts w:ascii="Tw Cen MT" w:hAnsi="Tw Cen MT"/>
          <w:b/>
          <w:bCs/>
          <w:sz w:val="21"/>
          <w:szCs w:val="21"/>
        </w:rPr>
        <w:t xml:space="preserve"> </w:t>
      </w:r>
      <w:r w:rsidR="003A756E">
        <w:rPr>
          <w:rFonts w:ascii="Tw Cen MT" w:hAnsi="Tw Cen MT"/>
          <w:b/>
          <w:bCs/>
          <w:sz w:val="21"/>
          <w:szCs w:val="21"/>
        </w:rPr>
        <w:t xml:space="preserve">is </w:t>
      </w:r>
      <w:r w:rsidRPr="00AE0684">
        <w:rPr>
          <w:rFonts w:ascii="Tw Cen MT" w:hAnsi="Tw Cen MT"/>
          <w:b/>
          <w:bCs/>
          <w:sz w:val="21"/>
          <w:szCs w:val="21"/>
        </w:rPr>
        <w:t>to be ________________ and trust the Lord with the results.</w:t>
      </w:r>
    </w:p>
    <w:p w:rsidR="002B2F68" w:rsidRPr="00AE0684" w:rsidRDefault="002B2F68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2B2F68" w:rsidRPr="00AE0684" w:rsidRDefault="00D07861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Faithful mothering (parenting) begins and ends with _______________.</w:t>
      </w:r>
    </w:p>
    <w:p w:rsidR="00D07861" w:rsidRPr="00AE0684" w:rsidRDefault="00D07861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D07861" w:rsidRPr="00AE0684" w:rsidRDefault="00D07861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 xml:space="preserve">Faithful mothering (parenting) seeks to _________________ the godly examples of mothers (parenting) that we see in scripture </w:t>
      </w:r>
      <w:r w:rsidR="00435AC9" w:rsidRPr="00AE0684">
        <w:rPr>
          <w:rFonts w:ascii="Tw Cen MT" w:hAnsi="Tw Cen MT"/>
          <w:b/>
          <w:bCs/>
          <w:sz w:val="21"/>
          <w:szCs w:val="21"/>
        </w:rPr>
        <w:t>- being</w:t>
      </w:r>
      <w:r w:rsidRPr="00AE0684">
        <w:rPr>
          <w:rFonts w:ascii="Tw Cen MT" w:hAnsi="Tw Cen MT"/>
          <w:b/>
          <w:bCs/>
          <w:sz w:val="21"/>
          <w:szCs w:val="21"/>
        </w:rPr>
        <w:t xml:space="preserve"> careful not to fall into the trap that we must be just like these to have godly kids. </w:t>
      </w:r>
    </w:p>
    <w:p w:rsidR="00D07861" w:rsidRPr="00AE0684" w:rsidRDefault="00D07861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D07861" w:rsidRPr="00AE0684" w:rsidRDefault="00435AC9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T</w:t>
      </w:r>
      <w:r w:rsidR="00D07861" w:rsidRPr="00AE0684">
        <w:rPr>
          <w:rFonts w:ascii="Tw Cen MT" w:hAnsi="Tw Cen MT"/>
          <w:b/>
          <w:bCs/>
          <w:sz w:val="21"/>
          <w:szCs w:val="21"/>
        </w:rPr>
        <w:t xml:space="preserve">each and train your children in the gospel and </w:t>
      </w:r>
      <w:proofErr w:type="spellStart"/>
      <w:r w:rsidR="00D07861" w:rsidRPr="00AE0684">
        <w:rPr>
          <w:rFonts w:ascii="Tw Cen MT" w:hAnsi="Tw Cen MT"/>
          <w:b/>
          <w:bCs/>
          <w:sz w:val="21"/>
          <w:szCs w:val="21"/>
        </w:rPr>
        <w:t>their</w:t>
      </w:r>
      <w:proofErr w:type="spellEnd"/>
      <w:r w:rsidRPr="00AE0684">
        <w:rPr>
          <w:rFonts w:ascii="Tw Cen MT" w:hAnsi="Tw Cen MT"/>
          <w:b/>
          <w:bCs/>
          <w:sz w:val="21"/>
          <w:szCs w:val="21"/>
        </w:rPr>
        <w:t xml:space="preserve"> _________________ </w:t>
      </w:r>
      <w:r w:rsidR="00D07861" w:rsidRPr="00AE0684">
        <w:rPr>
          <w:rFonts w:ascii="Tw Cen MT" w:hAnsi="Tw Cen MT"/>
          <w:b/>
          <w:bCs/>
          <w:sz w:val="21"/>
          <w:szCs w:val="21"/>
        </w:rPr>
        <w:t>in God</w:t>
      </w:r>
      <w:r w:rsidRPr="00AE0684">
        <w:rPr>
          <w:rFonts w:ascii="Tw Cen MT" w:hAnsi="Tw Cen MT"/>
          <w:b/>
          <w:bCs/>
          <w:sz w:val="21"/>
          <w:szCs w:val="21"/>
        </w:rPr>
        <w:t xml:space="preserve"> (Exodus 2: 1-11).</w:t>
      </w:r>
    </w:p>
    <w:p w:rsidR="00435AC9" w:rsidRPr="00AE0684" w:rsidRDefault="00435AC9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435AC9" w:rsidRPr="00AE0684" w:rsidRDefault="00435AC9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Be faithful to disciple your children through your own _______________ (Luke 2: 46 -55)</w:t>
      </w:r>
    </w:p>
    <w:p w:rsidR="00435AC9" w:rsidRPr="00AE0684" w:rsidRDefault="00435AC9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435AC9" w:rsidRPr="00AE0684" w:rsidRDefault="00435AC9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 xml:space="preserve">There are many times when __________________ </w:t>
      </w:r>
      <w:r w:rsidR="003A756E">
        <w:rPr>
          <w:rFonts w:ascii="Tw Cen MT" w:hAnsi="Tw Cen MT"/>
          <w:b/>
          <w:bCs/>
          <w:sz w:val="21"/>
          <w:szCs w:val="21"/>
        </w:rPr>
        <w:t xml:space="preserve">are </w:t>
      </w:r>
      <w:r w:rsidRPr="00AE0684">
        <w:rPr>
          <w:rFonts w:ascii="Tw Cen MT" w:hAnsi="Tw Cen MT"/>
          <w:b/>
          <w:bCs/>
          <w:sz w:val="21"/>
          <w:szCs w:val="21"/>
        </w:rPr>
        <w:t>caught by our children through observing our worship.</w:t>
      </w:r>
    </w:p>
    <w:p w:rsidR="00D33DC4" w:rsidRPr="00AE0684" w:rsidRDefault="00D33DC4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D33DC4" w:rsidRDefault="00D33DC4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 xml:space="preserve">Mary’s faithful, simple, and observable worship sowed _________________ that God chose to use to </w:t>
      </w:r>
      <w:r w:rsidR="00AE0684">
        <w:rPr>
          <w:rFonts w:ascii="Tw Cen MT" w:hAnsi="Tw Cen MT"/>
          <w:b/>
          <w:bCs/>
          <w:sz w:val="21"/>
          <w:szCs w:val="21"/>
        </w:rPr>
        <w:t xml:space="preserve">shape and instruct her children in salvation and knowledge. </w:t>
      </w:r>
    </w:p>
    <w:p w:rsidR="00AE0684" w:rsidRPr="00AE0684" w:rsidRDefault="00AE0684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D33DC4" w:rsidRPr="00AE0684" w:rsidRDefault="00D33DC4" w:rsidP="00AE0684">
      <w:pPr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 xml:space="preserve">We can never be perfect mothers (or parents) for our kids but we can example for them _______________ from </w:t>
      </w:r>
      <w:r w:rsidR="00AE0684" w:rsidRPr="00AE0684">
        <w:rPr>
          <w:rFonts w:ascii="Tw Cen MT" w:hAnsi="Tw Cen MT"/>
          <w:b/>
          <w:bCs/>
          <w:sz w:val="21"/>
          <w:szCs w:val="21"/>
        </w:rPr>
        <w:t>sin –</w:t>
      </w:r>
      <w:r w:rsidRPr="00AE0684">
        <w:rPr>
          <w:rFonts w:ascii="Tw Cen MT" w:hAnsi="Tw Cen MT"/>
          <w:b/>
          <w:bCs/>
          <w:sz w:val="21"/>
          <w:szCs w:val="21"/>
        </w:rPr>
        <w:t xml:space="preserve"> which is what they need to learn in order to be saved. </w:t>
      </w:r>
    </w:p>
    <w:p w:rsidR="00AE0684" w:rsidRPr="00AE0684" w:rsidRDefault="00AE0684" w:rsidP="00AE0684">
      <w:pPr>
        <w:jc w:val="both"/>
        <w:rPr>
          <w:rFonts w:ascii="Tw Cen MT" w:hAnsi="Tw Cen MT"/>
          <w:b/>
          <w:bCs/>
          <w:sz w:val="21"/>
          <w:szCs w:val="21"/>
        </w:rPr>
      </w:pPr>
    </w:p>
    <w:p w:rsidR="003A756E" w:rsidRDefault="00AE0684" w:rsidP="00AE068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AE0684">
        <w:rPr>
          <w:rFonts w:ascii="Tw Cen MT" w:hAnsi="Tw Cen MT"/>
          <w:b/>
          <w:bCs/>
          <w:sz w:val="21"/>
          <w:szCs w:val="21"/>
        </w:rPr>
        <w:t>Godly mothers are godly because of _________________. The work of Jesus in the life to give them a new heart – and a new spirit is what makes these women such godly and praise worthy examples to us.</w:t>
      </w:r>
    </w:p>
    <w:p w:rsidR="003A756E" w:rsidRDefault="003A756E" w:rsidP="00AE068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080D24" w:rsidRPr="003A756E" w:rsidRDefault="00080D24" w:rsidP="00AE0684">
      <w:pPr>
        <w:spacing w:line="192" w:lineRule="auto"/>
        <w:jc w:val="both"/>
        <w:rPr>
          <w:sz w:val="19"/>
          <w:szCs w:val="19"/>
        </w:rPr>
      </w:pPr>
      <w:r w:rsidRPr="003A756E">
        <w:rPr>
          <w:sz w:val="19"/>
          <w:szCs w:val="19"/>
          <w:u w:val="single"/>
        </w:rPr>
        <w:t>Blanks</w:t>
      </w:r>
      <w:r w:rsidRPr="003A756E">
        <w:rPr>
          <w:sz w:val="19"/>
          <w:szCs w:val="19"/>
        </w:rPr>
        <w:t xml:space="preserve">: sufficiently; </w:t>
      </w:r>
      <w:r w:rsidR="003B0DA2" w:rsidRPr="003A756E">
        <w:rPr>
          <w:sz w:val="19"/>
          <w:szCs w:val="19"/>
        </w:rPr>
        <w:t xml:space="preserve">healed; </w:t>
      </w:r>
      <w:r w:rsidR="00B92023" w:rsidRPr="003A756E">
        <w:rPr>
          <w:sz w:val="19"/>
          <w:szCs w:val="19"/>
        </w:rPr>
        <w:t xml:space="preserve">faithfulness; </w:t>
      </w:r>
      <w:r w:rsidR="00BF67A3" w:rsidRPr="003A756E">
        <w:rPr>
          <w:sz w:val="19"/>
          <w:szCs w:val="19"/>
        </w:rPr>
        <w:t xml:space="preserve">Lord; </w:t>
      </w:r>
      <w:r w:rsidR="00753562" w:rsidRPr="003A756E">
        <w:rPr>
          <w:sz w:val="19"/>
          <w:szCs w:val="19"/>
        </w:rPr>
        <w:t xml:space="preserve">enough; desires; fail; </w:t>
      </w:r>
      <w:r w:rsidR="002B2F68" w:rsidRPr="003A756E">
        <w:rPr>
          <w:sz w:val="19"/>
          <w:szCs w:val="19"/>
        </w:rPr>
        <w:t xml:space="preserve">necessity; God; Salvation; </w:t>
      </w:r>
      <w:r w:rsidR="00D07861" w:rsidRPr="003A756E">
        <w:rPr>
          <w:sz w:val="19"/>
          <w:szCs w:val="19"/>
        </w:rPr>
        <w:t>faithful; prayer; model</w:t>
      </w:r>
      <w:r w:rsidR="00435AC9" w:rsidRPr="003A756E">
        <w:rPr>
          <w:sz w:val="19"/>
          <w:szCs w:val="19"/>
        </w:rPr>
        <w:t xml:space="preserve">; worship; discipleship; </w:t>
      </w:r>
      <w:r w:rsidR="00D33DC4" w:rsidRPr="003A756E">
        <w:rPr>
          <w:sz w:val="19"/>
          <w:szCs w:val="19"/>
        </w:rPr>
        <w:t xml:space="preserve">seeds; repentance; </w:t>
      </w:r>
      <w:r w:rsidR="00AE0684" w:rsidRPr="003A756E">
        <w:rPr>
          <w:sz w:val="19"/>
          <w:szCs w:val="19"/>
        </w:rPr>
        <w:t xml:space="preserve">God; </w:t>
      </w:r>
    </w:p>
    <w:p w:rsidR="00AE0684" w:rsidRDefault="00AE0684" w:rsidP="00AE0684">
      <w:pPr>
        <w:spacing w:line="192" w:lineRule="auto"/>
        <w:jc w:val="both"/>
        <w:rPr>
          <w:sz w:val="40"/>
          <w:szCs w:val="40"/>
          <w:u w:val="single"/>
        </w:rPr>
      </w:pPr>
      <w:r w:rsidRPr="00AE0684">
        <w:rPr>
          <w:sz w:val="40"/>
          <w:szCs w:val="40"/>
          <w:u w:val="single"/>
        </w:rPr>
        <w:lastRenderedPageBreak/>
        <w:t xml:space="preserve">Congregational Scripture Reading – Proverbs 31: 28 </w:t>
      </w:r>
      <w:r>
        <w:rPr>
          <w:sz w:val="40"/>
          <w:szCs w:val="40"/>
          <w:u w:val="single"/>
        </w:rPr>
        <w:t>–</w:t>
      </w:r>
      <w:r w:rsidRPr="00AE0684">
        <w:rPr>
          <w:sz w:val="40"/>
          <w:szCs w:val="40"/>
          <w:u w:val="single"/>
        </w:rPr>
        <w:t xml:space="preserve"> 31</w:t>
      </w:r>
    </w:p>
    <w:p w:rsidR="00AE0684" w:rsidRDefault="00AE0684" w:rsidP="00AE0684">
      <w:pPr>
        <w:spacing w:line="192" w:lineRule="auto"/>
        <w:jc w:val="both"/>
        <w:rPr>
          <w:sz w:val="40"/>
          <w:szCs w:val="40"/>
          <w:u w:val="single"/>
        </w:rPr>
      </w:pPr>
    </w:p>
    <w:p w:rsidR="00AE0684" w:rsidRDefault="00AE0684" w:rsidP="00AE0684">
      <w:pPr>
        <w:spacing w:line="480" w:lineRule="auto"/>
        <w:jc w:val="both"/>
        <w:rPr>
          <w:rStyle w:val="text"/>
          <w:rFonts w:cstheme="minorHAnsi"/>
          <w:color w:val="000000"/>
          <w:sz w:val="40"/>
          <w:szCs w:val="40"/>
        </w:rPr>
      </w:pPr>
      <w:r w:rsidRPr="00AE0684">
        <w:rPr>
          <w:rStyle w:val="text"/>
          <w:rFonts w:cstheme="minorHAnsi"/>
          <w:color w:val="000000"/>
          <w:sz w:val="40"/>
          <w:szCs w:val="40"/>
        </w:rPr>
        <w:t>Her children rise up and call her blessed;</w:t>
      </w:r>
      <w:r w:rsidRPr="00AE0684">
        <w:rPr>
          <w:rFonts w:cstheme="minorHAnsi"/>
          <w:color w:val="000000"/>
          <w:sz w:val="40"/>
          <w:szCs w:val="40"/>
        </w:rPr>
        <w:t xml:space="preserve"> </w:t>
      </w:r>
      <w:r w:rsidRPr="00AE0684">
        <w:rPr>
          <w:rStyle w:val="text"/>
          <w:rFonts w:cstheme="minorHAnsi"/>
          <w:color w:val="000000"/>
          <w:sz w:val="40"/>
          <w:szCs w:val="40"/>
        </w:rPr>
        <w:t>her husband also, and he praises her:</w:t>
      </w:r>
      <w:r w:rsidRPr="00AE0684">
        <w:rPr>
          <w:rFonts w:cstheme="minorHAnsi"/>
          <w:color w:val="000000"/>
          <w:sz w:val="40"/>
          <w:szCs w:val="40"/>
        </w:rPr>
        <w:t xml:space="preserve"> </w:t>
      </w:r>
      <w:r w:rsidRPr="00AE0684">
        <w:rPr>
          <w:rStyle w:val="text"/>
          <w:rFonts w:cstheme="minorHAnsi"/>
          <w:color w:val="000000"/>
          <w:sz w:val="40"/>
          <w:szCs w:val="40"/>
        </w:rPr>
        <w:t>“Many</w:t>
      </w:r>
      <w:r w:rsidRPr="00AE0684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AE0684">
        <w:rPr>
          <w:rStyle w:val="text"/>
          <w:rFonts w:cstheme="minorHAnsi"/>
          <w:color w:val="000000"/>
          <w:sz w:val="40"/>
          <w:szCs w:val="40"/>
        </w:rPr>
        <w:t>women have done</w:t>
      </w:r>
      <w:r w:rsidRPr="00AE0684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AE0684">
        <w:rPr>
          <w:rStyle w:val="text"/>
          <w:rFonts w:cstheme="minorHAnsi"/>
          <w:color w:val="000000"/>
          <w:sz w:val="40"/>
          <w:szCs w:val="40"/>
        </w:rPr>
        <w:t>excellently,</w:t>
      </w:r>
      <w:r w:rsidRPr="00AE0684">
        <w:rPr>
          <w:rFonts w:cstheme="minorHAnsi"/>
          <w:color w:val="000000"/>
          <w:sz w:val="40"/>
          <w:szCs w:val="40"/>
        </w:rPr>
        <w:t xml:space="preserve"> </w:t>
      </w:r>
      <w:r w:rsidRPr="00AE0684">
        <w:rPr>
          <w:rStyle w:val="text"/>
          <w:rFonts w:cstheme="minorHAnsi"/>
          <w:color w:val="000000"/>
          <w:sz w:val="40"/>
          <w:szCs w:val="40"/>
        </w:rPr>
        <w:t>but you surpass them all.”</w:t>
      </w:r>
    </w:p>
    <w:p w:rsidR="00AE0684" w:rsidRDefault="00AE0684" w:rsidP="00AE0684">
      <w:pPr>
        <w:spacing w:line="480" w:lineRule="auto"/>
        <w:jc w:val="both"/>
        <w:rPr>
          <w:rStyle w:val="text"/>
          <w:rFonts w:cstheme="minorHAnsi"/>
          <w:color w:val="000000"/>
          <w:sz w:val="40"/>
          <w:szCs w:val="40"/>
        </w:rPr>
      </w:pPr>
    </w:p>
    <w:p w:rsidR="00AE0684" w:rsidRDefault="00AE0684" w:rsidP="00AE0684">
      <w:pPr>
        <w:spacing w:line="480" w:lineRule="auto"/>
        <w:jc w:val="both"/>
        <w:rPr>
          <w:rFonts w:cstheme="minorHAnsi"/>
          <w:color w:val="000000"/>
          <w:sz w:val="40"/>
          <w:szCs w:val="40"/>
        </w:rPr>
      </w:pPr>
      <w:r w:rsidRPr="00AE0684">
        <w:rPr>
          <w:rFonts w:cstheme="minorHAnsi"/>
          <w:color w:val="000000"/>
          <w:sz w:val="40"/>
          <w:szCs w:val="40"/>
        </w:rPr>
        <w:t xml:space="preserve"> </w:t>
      </w:r>
      <w:r w:rsidRPr="00AE0684">
        <w:rPr>
          <w:rStyle w:val="text"/>
          <w:rFonts w:cstheme="minorHAnsi"/>
          <w:color w:val="000000"/>
          <w:sz w:val="40"/>
          <w:szCs w:val="40"/>
        </w:rPr>
        <w:t>Charm is deceitful, and beauty is vain,</w:t>
      </w:r>
      <w:r w:rsidRPr="00AE0684">
        <w:rPr>
          <w:rFonts w:cstheme="minorHAnsi"/>
          <w:color w:val="000000"/>
          <w:sz w:val="40"/>
          <w:szCs w:val="40"/>
        </w:rPr>
        <w:t xml:space="preserve"> </w:t>
      </w:r>
      <w:r w:rsidRPr="00AE0684">
        <w:rPr>
          <w:rStyle w:val="text"/>
          <w:rFonts w:cstheme="minorHAnsi"/>
          <w:color w:val="000000"/>
          <w:sz w:val="40"/>
          <w:szCs w:val="40"/>
        </w:rPr>
        <w:t>but a woman who fears the</w:t>
      </w:r>
      <w:r w:rsidRPr="00AE0684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AE0684">
        <w:rPr>
          <w:rStyle w:val="small-caps"/>
          <w:rFonts w:cstheme="minorHAnsi"/>
          <w:color w:val="000000"/>
          <w:sz w:val="40"/>
          <w:szCs w:val="40"/>
        </w:rPr>
        <w:t>Lord</w:t>
      </w:r>
      <w:r w:rsidRPr="00AE0684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AE0684">
        <w:rPr>
          <w:rStyle w:val="text"/>
          <w:rFonts w:cstheme="minorHAnsi"/>
          <w:color w:val="000000"/>
          <w:sz w:val="40"/>
          <w:szCs w:val="40"/>
        </w:rPr>
        <w:t>is to be praised.</w:t>
      </w:r>
      <w:r w:rsidRPr="00AE0684">
        <w:rPr>
          <w:rFonts w:cstheme="minorHAnsi"/>
          <w:color w:val="000000"/>
          <w:sz w:val="40"/>
          <w:szCs w:val="40"/>
        </w:rPr>
        <w:t xml:space="preserve"> </w:t>
      </w:r>
    </w:p>
    <w:p w:rsidR="00AE0684" w:rsidRDefault="00AE0684" w:rsidP="00AE0684">
      <w:pPr>
        <w:spacing w:line="480" w:lineRule="auto"/>
        <w:jc w:val="both"/>
        <w:rPr>
          <w:rFonts w:cstheme="minorHAnsi"/>
          <w:color w:val="000000"/>
          <w:sz w:val="40"/>
          <w:szCs w:val="40"/>
        </w:rPr>
      </w:pPr>
    </w:p>
    <w:p w:rsidR="00AE0684" w:rsidRPr="00AE0684" w:rsidRDefault="00AE0684" w:rsidP="00AE0684">
      <w:pPr>
        <w:spacing w:line="480" w:lineRule="auto"/>
        <w:jc w:val="both"/>
        <w:rPr>
          <w:rFonts w:cstheme="minorHAnsi"/>
          <w:sz w:val="40"/>
          <w:szCs w:val="40"/>
          <w:u w:val="single"/>
        </w:rPr>
      </w:pPr>
      <w:r w:rsidRPr="00AE0684">
        <w:rPr>
          <w:rStyle w:val="text"/>
          <w:rFonts w:cstheme="minorHAnsi"/>
          <w:color w:val="000000"/>
          <w:sz w:val="40"/>
          <w:szCs w:val="40"/>
        </w:rPr>
        <w:t>Give her of the fruit of her hands,</w:t>
      </w:r>
      <w:r w:rsidRPr="00AE0684">
        <w:rPr>
          <w:rFonts w:cstheme="minorHAnsi"/>
          <w:color w:val="000000"/>
          <w:sz w:val="40"/>
          <w:szCs w:val="40"/>
        </w:rPr>
        <w:t xml:space="preserve"> </w:t>
      </w:r>
      <w:r w:rsidRPr="00AE0684">
        <w:rPr>
          <w:rStyle w:val="text"/>
          <w:rFonts w:cstheme="minorHAnsi"/>
          <w:color w:val="000000"/>
          <w:sz w:val="40"/>
          <w:szCs w:val="40"/>
        </w:rPr>
        <w:t>and let her works praise her in the gates.</w:t>
      </w:r>
    </w:p>
    <w:p w:rsidR="00AE0684" w:rsidRPr="00AE0684" w:rsidRDefault="00AE0684">
      <w:pPr>
        <w:spacing w:line="192" w:lineRule="auto"/>
        <w:jc w:val="both"/>
        <w:rPr>
          <w:sz w:val="40"/>
          <w:szCs w:val="40"/>
          <w:u w:val="single"/>
        </w:rPr>
      </w:pPr>
    </w:p>
    <w:sectPr w:rsidR="00AE0684" w:rsidRPr="00AE0684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24"/>
    <w:rsid w:val="00024893"/>
    <w:rsid w:val="00080D24"/>
    <w:rsid w:val="000A4BAD"/>
    <w:rsid w:val="000C1A9B"/>
    <w:rsid w:val="000F2602"/>
    <w:rsid w:val="0011742F"/>
    <w:rsid w:val="00122DA8"/>
    <w:rsid w:val="00147717"/>
    <w:rsid w:val="001B3E37"/>
    <w:rsid w:val="00253030"/>
    <w:rsid w:val="00264803"/>
    <w:rsid w:val="002657ED"/>
    <w:rsid w:val="002730B1"/>
    <w:rsid w:val="002848BE"/>
    <w:rsid w:val="002A736F"/>
    <w:rsid w:val="002B08FA"/>
    <w:rsid w:val="002B2F68"/>
    <w:rsid w:val="002C69D1"/>
    <w:rsid w:val="002E18D1"/>
    <w:rsid w:val="00314E66"/>
    <w:rsid w:val="0032564B"/>
    <w:rsid w:val="003670F9"/>
    <w:rsid w:val="00377CCA"/>
    <w:rsid w:val="003A4517"/>
    <w:rsid w:val="003A756E"/>
    <w:rsid w:val="003B0DA2"/>
    <w:rsid w:val="003C7903"/>
    <w:rsid w:val="003E53FC"/>
    <w:rsid w:val="004051D9"/>
    <w:rsid w:val="00416CEF"/>
    <w:rsid w:val="00435AC9"/>
    <w:rsid w:val="00441AA3"/>
    <w:rsid w:val="0046240C"/>
    <w:rsid w:val="0046680F"/>
    <w:rsid w:val="004A277A"/>
    <w:rsid w:val="004A6DDD"/>
    <w:rsid w:val="004C3665"/>
    <w:rsid w:val="004C3F6B"/>
    <w:rsid w:val="004E027C"/>
    <w:rsid w:val="004F45C9"/>
    <w:rsid w:val="004F51B6"/>
    <w:rsid w:val="00506BBB"/>
    <w:rsid w:val="00515DA2"/>
    <w:rsid w:val="00515F5F"/>
    <w:rsid w:val="005B5397"/>
    <w:rsid w:val="005C1142"/>
    <w:rsid w:val="005C4638"/>
    <w:rsid w:val="005D66AA"/>
    <w:rsid w:val="006A4C75"/>
    <w:rsid w:val="006B1C97"/>
    <w:rsid w:val="006C5D3F"/>
    <w:rsid w:val="00712572"/>
    <w:rsid w:val="007517E0"/>
    <w:rsid w:val="00752F0F"/>
    <w:rsid w:val="00753562"/>
    <w:rsid w:val="007D2D02"/>
    <w:rsid w:val="00831800"/>
    <w:rsid w:val="008573F4"/>
    <w:rsid w:val="0087305D"/>
    <w:rsid w:val="008F7703"/>
    <w:rsid w:val="0090196F"/>
    <w:rsid w:val="00911277"/>
    <w:rsid w:val="0093730E"/>
    <w:rsid w:val="009402D0"/>
    <w:rsid w:val="0095504B"/>
    <w:rsid w:val="0098207A"/>
    <w:rsid w:val="009B0C3C"/>
    <w:rsid w:val="009B5C63"/>
    <w:rsid w:val="009F6210"/>
    <w:rsid w:val="00A045BB"/>
    <w:rsid w:val="00A63755"/>
    <w:rsid w:val="00A6721C"/>
    <w:rsid w:val="00AD32FD"/>
    <w:rsid w:val="00AE0684"/>
    <w:rsid w:val="00B15B77"/>
    <w:rsid w:val="00B27B9D"/>
    <w:rsid w:val="00B92023"/>
    <w:rsid w:val="00B970B4"/>
    <w:rsid w:val="00BB6CED"/>
    <w:rsid w:val="00BC3767"/>
    <w:rsid w:val="00BC495C"/>
    <w:rsid w:val="00BF67A3"/>
    <w:rsid w:val="00C024AD"/>
    <w:rsid w:val="00C07532"/>
    <w:rsid w:val="00C27654"/>
    <w:rsid w:val="00C627B6"/>
    <w:rsid w:val="00C842CA"/>
    <w:rsid w:val="00C9561D"/>
    <w:rsid w:val="00CE3FBC"/>
    <w:rsid w:val="00D02D05"/>
    <w:rsid w:val="00D07861"/>
    <w:rsid w:val="00D33DC4"/>
    <w:rsid w:val="00D439B6"/>
    <w:rsid w:val="00D75CFF"/>
    <w:rsid w:val="00D91518"/>
    <w:rsid w:val="00DD08A6"/>
    <w:rsid w:val="00E46EEE"/>
    <w:rsid w:val="00E62E1B"/>
    <w:rsid w:val="00EF657B"/>
    <w:rsid w:val="00F0051F"/>
    <w:rsid w:val="00F251AD"/>
    <w:rsid w:val="00F72427"/>
    <w:rsid w:val="00F80C5F"/>
    <w:rsid w:val="00F85F73"/>
    <w:rsid w:val="00F973E4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31E5E"/>
  <w15:chartTrackingRefBased/>
  <w15:docId w15:val="{1792E109-05F1-1E4E-8662-2C94E4EC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24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D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D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D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D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D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D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D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D24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D24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D24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D24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D24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D24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80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D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D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D24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080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D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D24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080D24"/>
    <w:rPr>
      <w:b/>
      <w:bCs/>
      <w:smallCaps/>
      <w:color w:val="2F5496" w:themeColor="accent1" w:themeShade="BF"/>
      <w:spacing w:val="5"/>
    </w:rPr>
  </w:style>
  <w:style w:type="character" w:customStyle="1" w:styleId="text">
    <w:name w:val="text"/>
    <w:basedOn w:val="DefaultParagraphFont"/>
    <w:rsid w:val="00AE0684"/>
  </w:style>
  <w:style w:type="character" w:customStyle="1" w:styleId="indent-1-breaks">
    <w:name w:val="indent-1-breaks"/>
    <w:basedOn w:val="DefaultParagraphFont"/>
    <w:rsid w:val="00AE0684"/>
  </w:style>
  <w:style w:type="character" w:customStyle="1" w:styleId="apple-converted-space">
    <w:name w:val="apple-converted-space"/>
    <w:basedOn w:val="DefaultParagraphFont"/>
    <w:rsid w:val="00AE0684"/>
  </w:style>
  <w:style w:type="character" w:customStyle="1" w:styleId="small-caps">
    <w:name w:val="small-caps"/>
    <w:basedOn w:val="DefaultParagraphFont"/>
    <w:rsid w:val="00AE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3</cp:revision>
  <cp:lastPrinted>2025-05-07T22:05:00Z</cp:lastPrinted>
  <dcterms:created xsi:type="dcterms:W3CDTF">2025-05-07T17:49:00Z</dcterms:created>
  <dcterms:modified xsi:type="dcterms:W3CDTF">2025-05-08T13:39:00Z</dcterms:modified>
</cp:coreProperties>
</file>