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wentieth Century" w:cs="Twentieth Century" w:eastAsia="Twentieth Century" w:hAnsi="Twentieth Century"/>
          <w:b w:val="1"/>
          <w:i w:val="0"/>
          <w:smallCaps w:val="0"/>
          <w:strike w:val="0"/>
          <w:color w:val="000000"/>
          <w:sz w:val="24"/>
          <w:szCs w:val="24"/>
          <w:u w:val="none"/>
          <w:shd w:fill="auto" w:val="clear"/>
          <w:vertAlign w:val="baseline"/>
          <w:rtl w:val="0"/>
        </w:rPr>
        <w:t xml:space="preserve">Turn Your Eyes Upon Jesus: The Superiority of Christ In All Things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4"/>
          <w:szCs w:val="24"/>
          <w:u w:val="none"/>
          <w:shd w:fill="auto" w:val="clear"/>
          <w:vertAlign w:val="baseline"/>
          <w:rtl w:val="0"/>
        </w:rPr>
        <w:t xml:space="preserve">A Sermon Series Through the Book of Hebrews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V Boli" w:cs="MV Boli" w:eastAsia="MV Boli" w:hAnsi="MV Boli"/>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MV Boli" w:cs="MV Boli" w:eastAsia="MV Boli" w:hAnsi="MV Boli"/>
          <w:b w:val="1"/>
          <w:i w:val="0"/>
          <w:smallCaps w:val="0"/>
          <w:strike w:val="0"/>
          <w:color w:val="000000"/>
          <w:sz w:val="24"/>
          <w:szCs w:val="24"/>
          <w:u w:val="none"/>
          <w:shd w:fill="auto" w:val="clear"/>
          <w:vertAlign w:val="baseline"/>
          <w:rtl w:val="0"/>
        </w:rPr>
        <w:t xml:space="preserve">“Jesus: The True and Better…Moses”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4"/>
          <w:szCs w:val="24"/>
          <w:u w:val="none"/>
          <w:shd w:fill="auto" w:val="clear"/>
          <w:vertAlign w:val="baseline"/>
          <w:rtl w:val="0"/>
        </w:rPr>
        <w:t xml:space="preserve">Hebrews 3: 1-5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wentieth Century" w:cs="Twentieth Century" w:eastAsia="Twentieth Century" w:hAnsi="Twentieth Century"/>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Beginning here for us a new section, the author of Hebrews turns his attention to Moses, but in actuality- Moses in light of ____________.</w:t>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The thing that had occasioned this letter was the fact that as their Christian life and walk had gone on and the years had passed by, some of the Hebrews had become lethargic, ____________in their pursuit of Christ, and were not growing in their faith.</w:t>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Some of the Hebrews had begun to ____________assembling and coming together regularly in person on the Lord’s Day – a thing the author will gravely warn/admonish against.</w:t>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Many of the Hebrews were struggling with the temptation to go back to the ____________ ways: animal sacrifices, worship at the temple, and the things of Judaism they once knew and were familiar with. The Hebrews were starting to doubt whether Christianity and following Jesus was worth it.</w:t>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The ____________of the author in Hebrews is to lay before the reader the greatness of the person and the work of Jesus: answering who is Christ and what has He done.</w:t>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u w:val="single"/>
          <w:rtl w:val="0"/>
        </w:rPr>
        <w:t xml:space="preserve">Big Idea</w:t>
      </w:r>
      <w:r w:rsidDel="00000000" w:rsidR="00000000" w:rsidRPr="00000000">
        <w:rPr>
          <w:rFonts w:ascii="Twentieth Century" w:cs="Twentieth Century" w:eastAsia="Twentieth Century" w:hAnsi="Twentieth Century"/>
          <w:b w:val="1"/>
          <w:sz w:val="24"/>
          <w:szCs w:val="24"/>
          <w:rtl w:val="0"/>
        </w:rPr>
        <w:t xml:space="preserve">: In our text, on the basis of Jesus’s superior faithfulness, we are going to be exhorted (commanded; called to action; urged; appealed) with stern and serious warnings to remain faithful in our pursuit of Jesus, repentance of sin, and trust in Him to salvation. The first command of exhortation that we will receive is chapter three found in v1: consider Jesus.</w:t>
      </w:r>
    </w:p>
    <w:p w:rsidR="00000000" w:rsidDel="00000000" w:rsidP="00000000" w:rsidRDefault="00000000" w:rsidRPr="00000000" w14:paraId="00000011">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2">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3">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Therefore, the Bible commands us in v1 – in light of Jesus and in light of who we are in Christ – to “____________ Jesus”.</w:t>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The word translated “consider”</w:t>
      </w:r>
      <w:r w:rsidDel="00000000" w:rsidR="00000000" w:rsidRPr="00000000">
        <w:rPr>
          <w:sz w:val="24"/>
          <w:szCs w:val="24"/>
          <w:rtl w:val="0"/>
        </w:rPr>
        <w:t xml:space="preserve"> </w:t>
      </w:r>
      <w:r w:rsidDel="00000000" w:rsidR="00000000" w:rsidRPr="00000000">
        <w:rPr>
          <w:rFonts w:ascii="Twentieth Century" w:cs="Twentieth Century" w:eastAsia="Twentieth Century" w:hAnsi="Twentieth Century"/>
          <w:b w:val="1"/>
          <w:sz w:val="24"/>
          <w:szCs w:val="24"/>
          <w:rtl w:val="0"/>
        </w:rPr>
        <w:t xml:space="preserve">means to think intently, or to deeply and intensely reflect on and contemplate. It’s the idea of ____________ one’s attention and mind solely and exclusively on something.</w:t>
      </w:r>
      <w:r w:rsidDel="00000000" w:rsidR="00000000" w:rsidRPr="00000000">
        <w:rPr>
          <w:rFonts w:ascii="Twentieth Century" w:cs="Twentieth Century" w:eastAsia="Twentieth Century" w:hAnsi="Twentieth Century"/>
          <w:b w:val="1"/>
          <w:sz w:val="24"/>
          <w:szCs w:val="24"/>
          <w:rtl w:val="0"/>
        </w:rPr>
        <w:t xml:space="preserve"> </w:t>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7">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Because of our ____________ nature we far too often tend to underestimate, overlook, and look away from Jesus to other things and thus the need to “fix our eyes on Jesus”. </w:t>
      </w:r>
      <w:r w:rsidDel="00000000" w:rsidR="00000000" w:rsidRPr="00000000">
        <w:rPr>
          <w:rFonts w:ascii="Twentieth Century" w:cs="Twentieth Century" w:eastAsia="Twentieth Century" w:hAnsi="Twentieth Century"/>
          <w:b w:val="1"/>
          <w:sz w:val="24"/>
          <w:szCs w:val="24"/>
          <w:rtl w:val="0"/>
        </w:rPr>
        <w:t xml:space="preserve"> </w:t>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The ____________ ____________ says to all of us “consider Jesus”.</w:t>
      </w:r>
      <w:r w:rsidDel="00000000" w:rsidR="00000000" w:rsidRPr="00000000">
        <w:rPr>
          <w:rFonts w:ascii="Twentieth Century" w:cs="Twentieth Century" w:eastAsia="Twentieth Century" w:hAnsi="Twentieth Century"/>
          <w:b w:val="1"/>
          <w:sz w:val="24"/>
          <w:szCs w:val="24"/>
          <w:rtl w:val="0"/>
        </w:rPr>
        <w:t xml:space="preserve"> </w:t>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Jesus is superior to the great human giver of the law,  ____________.</w:t>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D">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Jesus has been ____________,  just like Moses was also faithful in all of God’s house.</w:t>
      </w:r>
    </w:p>
    <w:p w:rsidR="00000000" w:rsidDel="00000000" w:rsidP="00000000" w:rsidRDefault="00000000" w:rsidRPr="00000000" w14:paraId="0000001E">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1F">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The language of “____________” in this text is to be understood as a metaphor for the people of God.</w:t>
      </w:r>
    </w:p>
    <w:p w:rsidR="00000000" w:rsidDel="00000000" w:rsidP="00000000" w:rsidRDefault="00000000" w:rsidRPr="00000000" w14:paraId="00000020">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21">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Moses ____________ the house but he did not build the house – Jesus did that. </w:t>
      </w:r>
    </w:p>
    <w:p w:rsidR="00000000" w:rsidDel="00000000" w:rsidP="00000000" w:rsidRDefault="00000000" w:rsidRPr="00000000" w14:paraId="00000022">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Jesus created and ____________ for Himself a new people. He did this by the sacrifice of His own life which He poured out as the final and best offering to God for sin in order that those who turn to Him by faith and repentance might be built up into the house/people of God until we all attain to the unity of the faith and of the knowledge of the Son of God, to maturity in Christ.</w:t>
      </w:r>
    </w:p>
    <w:p w:rsidR="00000000" w:rsidDel="00000000" w:rsidP="00000000" w:rsidRDefault="00000000" w:rsidRPr="00000000" w14:paraId="00000024">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25">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Moses’s life, as remarkable as it was, ultimately ____________not to himself but to someone greater: Jesus (v5).</w:t>
      </w:r>
    </w:p>
    <w:p w:rsidR="00000000" w:rsidDel="00000000" w:rsidP="00000000" w:rsidRDefault="00000000" w:rsidRPr="00000000" w14:paraId="00000026">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27">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28">
      <w:pPr>
        <w:spacing w:line="192" w:lineRule="auto"/>
        <w:jc w:val="both"/>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sz w:val="24"/>
          <w:szCs w:val="24"/>
          <w:rtl w:val="0"/>
        </w:rPr>
        <w:t xml:space="preserve">Five practical ways to fix your eyes on Jesus:</w:t>
      </w:r>
    </w:p>
    <w:p w:rsidR="00000000" w:rsidDel="00000000" w:rsidP="00000000" w:rsidRDefault="00000000" w:rsidRPr="00000000" w14:paraId="00000029">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sz w:val="24"/>
          <w:szCs w:val="24"/>
          <w:shd w:fill="auto" w:val="clear"/>
          <w:vertAlign w:val="baseline"/>
        </w:rPr>
      </w:pPr>
      <w:r w:rsidDel="00000000" w:rsidR="00000000" w:rsidRPr="00000000">
        <w:rPr>
          <w:rFonts w:ascii="Twentieth Century" w:cs="Twentieth Century" w:eastAsia="Twentieth Century" w:hAnsi="Twentieth Century"/>
          <w:b w:val="1"/>
          <w:i w:val="0"/>
          <w:smallCaps w:val="0"/>
          <w:strike w:val="0"/>
          <w:sz w:val="24"/>
          <w:szCs w:val="24"/>
          <w:u w:val="none"/>
          <w:shd w:fill="auto" w:val="clear"/>
          <w:vertAlign w:val="baseline"/>
          <w:rtl w:val="0"/>
        </w:rPr>
        <w:t xml:space="preserve"> Make coming in person to church a priority and constant part of your life.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sz w:val="24"/>
          <w:szCs w:val="24"/>
          <w:shd w:fill="auto" w:val="clear"/>
          <w:vertAlign w:val="baseline"/>
        </w:rPr>
      </w:pPr>
      <w:r w:rsidDel="00000000" w:rsidR="00000000" w:rsidRPr="00000000">
        <w:rPr>
          <w:rFonts w:ascii="Twentieth Century" w:cs="Twentieth Century" w:eastAsia="Twentieth Century" w:hAnsi="Twentieth Century"/>
          <w:b w:val="1"/>
          <w:i w:val="0"/>
          <w:smallCaps w:val="0"/>
          <w:strike w:val="0"/>
          <w:sz w:val="24"/>
          <w:szCs w:val="24"/>
          <w:u w:val="none"/>
          <w:shd w:fill="auto" w:val="clear"/>
          <w:vertAlign w:val="baseline"/>
          <w:rtl w:val="0"/>
        </w:rPr>
        <w:t xml:space="preserve">Read the Bible regularly.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sz w:val="24"/>
          <w:szCs w:val="24"/>
          <w:shd w:fill="auto" w:val="clear"/>
          <w:vertAlign w:val="baseline"/>
        </w:rPr>
      </w:pPr>
      <w:r w:rsidDel="00000000" w:rsidR="00000000" w:rsidRPr="00000000">
        <w:rPr>
          <w:rFonts w:ascii="Twentieth Century" w:cs="Twentieth Century" w:eastAsia="Twentieth Century" w:hAnsi="Twentieth Century"/>
          <w:b w:val="1"/>
          <w:i w:val="0"/>
          <w:smallCaps w:val="0"/>
          <w:strike w:val="0"/>
          <w:sz w:val="24"/>
          <w:szCs w:val="24"/>
          <w:u w:val="none"/>
          <w:shd w:fill="auto" w:val="clear"/>
          <w:vertAlign w:val="baseline"/>
          <w:rtl w:val="0"/>
        </w:rPr>
        <w:t xml:space="preserve">Pray consistently, asking God to help you keep your focus on Jesus, to recognize when you are not,  and confessing when you fail.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sz w:val="24"/>
          <w:szCs w:val="24"/>
          <w:shd w:fill="auto" w:val="clear"/>
          <w:vertAlign w:val="baseline"/>
        </w:rPr>
      </w:pPr>
      <w:r w:rsidDel="00000000" w:rsidR="00000000" w:rsidRPr="00000000">
        <w:rPr>
          <w:rFonts w:ascii="Twentieth Century" w:cs="Twentieth Century" w:eastAsia="Twentieth Century" w:hAnsi="Twentieth Century"/>
          <w:b w:val="1"/>
          <w:i w:val="0"/>
          <w:smallCaps w:val="0"/>
          <w:strike w:val="0"/>
          <w:sz w:val="24"/>
          <w:szCs w:val="24"/>
          <w:u w:val="none"/>
          <w:shd w:fill="auto" w:val="clear"/>
          <w:vertAlign w:val="baseline"/>
          <w:rtl w:val="0"/>
        </w:rPr>
        <w:t xml:space="preserve">Remind yourself often of what Jesus has done for you in the gospel.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sz w:val="24"/>
          <w:szCs w:val="24"/>
          <w:shd w:fill="auto" w:val="clear"/>
          <w:vertAlign w:val="baseline"/>
        </w:rPr>
      </w:pPr>
      <w:r w:rsidDel="00000000" w:rsidR="00000000" w:rsidRPr="00000000">
        <w:rPr>
          <w:rFonts w:ascii="Twentieth Century" w:cs="Twentieth Century" w:eastAsia="Twentieth Century" w:hAnsi="Twentieth Century"/>
          <w:b w:val="1"/>
          <w:i w:val="0"/>
          <w:smallCaps w:val="0"/>
          <w:strike w:val="0"/>
          <w:sz w:val="24"/>
          <w:szCs w:val="24"/>
          <w:u w:val="none"/>
          <w:shd w:fill="auto" w:val="clear"/>
          <w:vertAlign w:val="baseline"/>
          <w:rtl w:val="0"/>
        </w:rPr>
        <w:t xml:space="preserve">Memorize / post scripture in your home, car, etc. </w:t>
      </w:r>
    </w:p>
    <w:p w:rsidR="00000000" w:rsidDel="00000000" w:rsidP="00000000" w:rsidRDefault="00000000" w:rsidRPr="00000000" w14:paraId="0000002F">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30">
      <w:pPr>
        <w:spacing w:line="192" w:lineRule="auto"/>
        <w:jc w:val="both"/>
        <w:rPr>
          <w:rFonts w:ascii="Twentieth Century" w:cs="Twentieth Century" w:eastAsia="Twentieth Century" w:hAnsi="Twentieth Century"/>
          <w:b w:val="1"/>
          <w:sz w:val="24"/>
          <w:szCs w:val="24"/>
        </w:rPr>
      </w:pPr>
      <w:r w:rsidDel="00000000" w:rsidR="00000000" w:rsidRPr="00000000">
        <w:rPr>
          <w:rtl w:val="0"/>
        </w:rPr>
      </w:r>
    </w:p>
    <w:p w:rsidR="00000000" w:rsidDel="00000000" w:rsidP="00000000" w:rsidRDefault="00000000" w:rsidRPr="00000000" w14:paraId="00000031">
      <w:pPr>
        <w:spacing w:line="192" w:lineRule="auto"/>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Blanks: </w:t>
      </w:r>
      <w:r w:rsidDel="00000000" w:rsidR="00000000" w:rsidRPr="00000000">
        <w:rPr>
          <w:rFonts w:ascii="Twentieth Century" w:cs="Twentieth Century" w:eastAsia="Twentieth Century" w:hAnsi="Twentieth Century"/>
          <w:rtl w:val="0"/>
        </w:rPr>
        <w:t xml:space="preserve">Jesus</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dull;</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stop</w:t>
      </w:r>
      <w:r w:rsidDel="00000000" w:rsidR="00000000" w:rsidRPr="00000000">
        <w:rPr>
          <w:rFonts w:ascii="Twentieth Century" w:cs="Twentieth Century" w:eastAsia="Twentieth Century" w:hAnsi="Twentieth Century"/>
          <w:rtl w:val="0"/>
        </w:rPr>
        <w:t xml:space="preserve">;</w:t>
      </w:r>
      <w:r w:rsidDel="00000000" w:rsidR="00000000" w:rsidRPr="00000000">
        <w:rPr>
          <w:rFonts w:ascii="Twentieth Century" w:cs="Twentieth Century" w:eastAsia="Twentieth Century" w:hAnsi="Twentieth Century"/>
          <w:rtl w:val="0"/>
        </w:rPr>
        <w:t xml:space="preserve"> old</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aim</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consider</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fixing</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sinfu</w:t>
      </w:r>
      <w:r w:rsidDel="00000000" w:rsidR="00000000" w:rsidRPr="00000000">
        <w:rPr>
          <w:rFonts w:ascii="Twentieth Century" w:cs="Twentieth Century" w:eastAsia="Twentieth Century" w:hAnsi="Twentieth Century"/>
          <w:rtl w:val="0"/>
        </w:rPr>
        <w:t xml:space="preserve">l; </w:t>
      </w:r>
      <w:r w:rsidDel="00000000" w:rsidR="00000000" w:rsidRPr="00000000">
        <w:rPr>
          <w:rFonts w:ascii="Twentieth Century" w:cs="Twentieth Century" w:eastAsia="Twentieth Century" w:hAnsi="Twentieth Century"/>
          <w:rtl w:val="0"/>
        </w:rPr>
        <w:t xml:space="preserve">Holy Spirit</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Moses</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faithfu</w:t>
      </w:r>
      <w:r w:rsidDel="00000000" w:rsidR="00000000" w:rsidRPr="00000000">
        <w:rPr>
          <w:rFonts w:ascii="Twentieth Century" w:cs="Twentieth Century" w:eastAsia="Twentieth Century" w:hAnsi="Twentieth Century"/>
          <w:rtl w:val="0"/>
        </w:rPr>
        <w:t xml:space="preserve">l; </w:t>
      </w:r>
      <w:r w:rsidDel="00000000" w:rsidR="00000000" w:rsidRPr="00000000">
        <w:rPr>
          <w:rFonts w:ascii="Twentieth Century" w:cs="Twentieth Century" w:eastAsia="Twentieth Century" w:hAnsi="Twentieth Century"/>
          <w:rtl w:val="0"/>
        </w:rPr>
        <w:t xml:space="preserve">house</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served; r</w:t>
      </w:r>
      <w:r w:rsidDel="00000000" w:rsidR="00000000" w:rsidRPr="00000000">
        <w:rPr>
          <w:rFonts w:ascii="Twentieth Century" w:cs="Twentieth Century" w:eastAsia="Twentieth Century" w:hAnsi="Twentieth Century"/>
          <w:rtl w:val="0"/>
        </w:rPr>
        <w:t xml:space="preserve">e</w:t>
      </w:r>
      <w:r w:rsidDel="00000000" w:rsidR="00000000" w:rsidRPr="00000000">
        <w:rPr>
          <w:rFonts w:ascii="Twentieth Century" w:cs="Twentieth Century" w:eastAsia="Twentieth Century" w:hAnsi="Twentieth Century"/>
          <w:rtl w:val="0"/>
        </w:rPr>
        <w:t xml:space="preserve">deemed;</w:t>
      </w:r>
      <w:r w:rsidDel="00000000" w:rsidR="00000000" w:rsidRPr="00000000">
        <w:rPr>
          <w:rFonts w:ascii="Twentieth Century" w:cs="Twentieth Century" w:eastAsia="Twentieth Century" w:hAnsi="Twentieth Century"/>
          <w:rtl w:val="0"/>
        </w:rPr>
        <w:t xml:space="preserve"> </w:t>
      </w:r>
      <w:r w:rsidDel="00000000" w:rsidR="00000000" w:rsidRPr="00000000">
        <w:rPr>
          <w:rFonts w:ascii="Twentieth Century" w:cs="Twentieth Century" w:eastAsia="Twentieth Century" w:hAnsi="Twentieth Century"/>
          <w:rtl w:val="0"/>
        </w:rPr>
        <w:t xml:space="preserve">pointed;</w:t>
      </w:r>
    </w:p>
    <w:p w:rsidR="00000000" w:rsidDel="00000000" w:rsidP="00000000" w:rsidRDefault="00000000" w:rsidRPr="00000000" w14:paraId="00000032">
      <w:pPr>
        <w:spacing w:line="192" w:lineRule="auto"/>
        <w:jc w:val="both"/>
        <w:rPr>
          <w:rFonts w:ascii="Twentieth Century" w:cs="Twentieth Century" w:eastAsia="Twentieth Century" w:hAnsi="Twentieth Century"/>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V Boli"/>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sz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op" w:customStyle="1">
    <w:name w:val="eop"/>
    <w:basedOn w:val="DefaultParagraphFont"/>
    <w:rsid w:val="008A46D5"/>
  </w:style>
  <w:style w:type="paragraph" w:styleId="paragraph" w:customStyle="1">
    <w:name w:val="paragraph"/>
    <w:basedOn w:val="Normal"/>
    <w:rsid w:val="008A46D5"/>
    <w:pPr>
      <w:spacing w:after="100" w:afterAutospacing="1" w:before="100" w:beforeAutospacing="1"/>
    </w:pPr>
    <w:rPr>
      <w:rFonts w:ascii="Times New Roman" w:cs="Times New Roman" w:eastAsia="Times New Roman" w:hAnsi="Times New Roman"/>
      <w:sz w:val="24"/>
    </w:rPr>
  </w:style>
  <w:style w:type="character" w:styleId="normaltextrun" w:customStyle="1">
    <w:name w:val="normaltextrun"/>
    <w:basedOn w:val="DefaultParagraphFont"/>
    <w:rsid w:val="008A46D5"/>
  </w:style>
  <w:style w:type="paragraph" w:styleId="ListParagraph">
    <w:name w:val="List Paragraph"/>
    <w:basedOn w:val="Normal"/>
    <w:uiPriority w:val="34"/>
    <w:qFormat w:val="1"/>
    <w:rsid w:val="00AB60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8EZwvu7OhvEwC4WZrYfeUrGF1g==">AMUW2mUPcO5/rvBbiB5lx+YLfiY8pNogP/TZrkGUAEOoBGKrOfPbQmuwwcqfyUz/6GzNBEPKWmY9CkHF7b+V86eILBJJwEd3R/lzf7wcBQF+ljkPd9LluplYJ1ZhY8PP2vU2TxrVxbfF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2023-01-19T13:55:00Z</dcterms:created>
  <dc:creator>Chance McConnell</dc:creator>
</cp:coreProperties>
</file>