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1E17" w14:textId="581CE57E" w:rsidR="00033EC8" w:rsidRPr="008434C8" w:rsidRDefault="00033EC8" w:rsidP="00033EC8">
      <w:pPr>
        <w:pStyle w:val="paragraph"/>
        <w:spacing w:before="0" w:beforeAutospacing="0" w:after="0" w:afterAutospacing="0" w:line="192" w:lineRule="auto"/>
        <w:jc w:val="center"/>
        <w:textAlignment w:val="baseline"/>
        <w:rPr>
          <w:rStyle w:val="normaltextrun"/>
          <w:rFonts w:ascii="MV Boli" w:hAnsi="MV Boli" w:cs="MV Boli"/>
          <w:b/>
          <w:bCs/>
          <w:sz w:val="20"/>
          <w:szCs w:val="20"/>
          <w:u w:val="single"/>
        </w:rPr>
      </w:pPr>
      <w:r w:rsidRPr="008434C8">
        <w:rPr>
          <w:rStyle w:val="normaltextrun"/>
          <w:rFonts w:ascii="MV Boli" w:hAnsi="MV Boli" w:cs="MV Boli"/>
          <w:b/>
          <w:bCs/>
          <w:sz w:val="20"/>
          <w:szCs w:val="20"/>
          <w:u w:val="single"/>
        </w:rPr>
        <w:t>Sermon Notes</w:t>
      </w:r>
    </w:p>
    <w:p w14:paraId="5C208C4C" w14:textId="4CD494E6" w:rsidR="00033EC8" w:rsidRPr="008434C8" w:rsidRDefault="00033EC8" w:rsidP="00033EC8">
      <w:pPr>
        <w:pStyle w:val="paragraph"/>
        <w:spacing w:before="0" w:beforeAutospacing="0" w:after="0" w:afterAutospacing="0" w:line="192" w:lineRule="auto"/>
        <w:jc w:val="center"/>
        <w:textAlignment w:val="baseline"/>
        <w:rPr>
          <w:rStyle w:val="normaltextrun"/>
          <w:rFonts w:ascii="Tw Cen MT" w:hAnsi="Tw Cen MT" w:cs="MV Boli"/>
          <w:b/>
          <w:bCs/>
          <w:sz w:val="20"/>
          <w:szCs w:val="20"/>
        </w:rPr>
      </w:pPr>
      <w:r w:rsidRPr="008434C8">
        <w:rPr>
          <w:rStyle w:val="normaltextrun"/>
          <w:rFonts w:ascii="Tw Cen MT" w:hAnsi="Tw Cen MT" w:cs="MV Boli"/>
          <w:b/>
          <w:bCs/>
          <w:sz w:val="20"/>
          <w:szCs w:val="20"/>
        </w:rPr>
        <w:t>Late Summer Psalms</w:t>
      </w:r>
    </w:p>
    <w:p w14:paraId="67B321C3" w14:textId="2A0741A7" w:rsidR="00033EC8" w:rsidRPr="008434C8" w:rsidRDefault="00033EC8" w:rsidP="00033EC8">
      <w:pPr>
        <w:pStyle w:val="paragraph"/>
        <w:spacing w:before="0" w:beforeAutospacing="0" w:after="0" w:afterAutospacing="0" w:line="192" w:lineRule="auto"/>
        <w:jc w:val="center"/>
        <w:textAlignment w:val="baseline"/>
        <w:rPr>
          <w:rFonts w:ascii="Tw Cen MT" w:hAnsi="Tw Cen MT" w:cs="MV Boli"/>
          <w:b/>
          <w:bCs/>
          <w:sz w:val="20"/>
          <w:szCs w:val="20"/>
        </w:rPr>
      </w:pPr>
      <w:r w:rsidRPr="008434C8">
        <w:rPr>
          <w:rStyle w:val="normaltextrun"/>
          <w:rFonts w:ascii="Tw Cen MT" w:hAnsi="Tw Cen MT" w:cs="MV Boli"/>
          <w:b/>
          <w:bCs/>
          <w:sz w:val="20"/>
          <w:szCs w:val="20"/>
        </w:rPr>
        <w:t>“Fightings and Fears Within Without”</w:t>
      </w:r>
    </w:p>
    <w:p w14:paraId="733272F7" w14:textId="77777777" w:rsidR="00033EC8" w:rsidRPr="008434C8" w:rsidRDefault="00033EC8" w:rsidP="00033EC8">
      <w:pPr>
        <w:pStyle w:val="paragraph"/>
        <w:spacing w:before="0" w:beforeAutospacing="0" w:after="0" w:afterAutospacing="0" w:line="192" w:lineRule="auto"/>
        <w:jc w:val="center"/>
        <w:textAlignment w:val="baseline"/>
        <w:rPr>
          <w:rStyle w:val="normaltextrun"/>
          <w:rFonts w:ascii="MV Boli" w:hAnsi="MV Boli" w:cs="MV Boli"/>
          <w:b/>
          <w:bCs/>
          <w:sz w:val="20"/>
          <w:szCs w:val="20"/>
        </w:rPr>
      </w:pPr>
      <w:r w:rsidRPr="008434C8">
        <w:rPr>
          <w:rStyle w:val="normaltextrun"/>
          <w:rFonts w:ascii="MV Boli" w:hAnsi="MV Boli" w:cs="MV Boli"/>
          <w:b/>
          <w:bCs/>
          <w:sz w:val="20"/>
          <w:szCs w:val="20"/>
        </w:rPr>
        <w:t>Psalm 13</w:t>
      </w:r>
    </w:p>
    <w:p w14:paraId="0933FFF6" w14:textId="48FDA1FB" w:rsidR="00033EC8" w:rsidRPr="008434C8" w:rsidRDefault="00033EC8" w:rsidP="00D2166C">
      <w:pPr>
        <w:pStyle w:val="paragraph"/>
        <w:spacing w:before="0" w:beforeAutospacing="0" w:after="0" w:afterAutospacing="0" w:line="192" w:lineRule="auto"/>
        <w:jc w:val="both"/>
        <w:textAlignment w:val="baseline"/>
        <w:rPr>
          <w:rFonts w:ascii="MV Boli" w:hAnsi="MV Boli" w:cs="MV Boli"/>
          <w:b/>
          <w:bCs/>
          <w:sz w:val="18"/>
          <w:szCs w:val="18"/>
        </w:rPr>
      </w:pPr>
      <w:r w:rsidRPr="008434C8">
        <w:rPr>
          <w:rFonts w:ascii="Tw Cen MT" w:hAnsi="Tw Cen MT" w:cs="MV Boli"/>
          <w:b/>
          <w:bCs/>
          <w:sz w:val="18"/>
          <w:szCs w:val="18"/>
          <w:u w:val="single"/>
        </w:rPr>
        <w:t>Big Idea:</w:t>
      </w:r>
      <w:r w:rsidRPr="008434C8">
        <w:rPr>
          <w:rFonts w:ascii="Tw Cen MT" w:hAnsi="Tw Cen MT" w:cs="MV Boli"/>
          <w:b/>
          <w:bCs/>
          <w:sz w:val="18"/>
          <w:szCs w:val="18"/>
        </w:rPr>
        <w:t xml:space="preserve"> We never know what each day or what each season of life will bring to us. We don’t know what mixture of sorrow and joy will be poured out to us in this life</w:t>
      </w:r>
      <w:r w:rsidR="002E1D66" w:rsidRPr="008434C8">
        <w:rPr>
          <w:rFonts w:ascii="Tw Cen MT" w:hAnsi="Tw Cen MT" w:cs="MV Boli"/>
          <w:b/>
          <w:bCs/>
          <w:sz w:val="18"/>
          <w:szCs w:val="18"/>
        </w:rPr>
        <w:t>,</w:t>
      </w:r>
      <w:r w:rsidRPr="008434C8">
        <w:rPr>
          <w:rFonts w:ascii="Tw Cen MT" w:hAnsi="Tw Cen MT" w:cs="MV Boli"/>
          <w:b/>
          <w:bCs/>
          <w:sz w:val="18"/>
          <w:szCs w:val="18"/>
        </w:rPr>
        <w:t xml:space="preserve"> and for the times of suffering and challenge</w:t>
      </w:r>
      <w:r w:rsidR="00D2166C" w:rsidRPr="008434C8">
        <w:rPr>
          <w:rFonts w:ascii="Tw Cen MT" w:hAnsi="Tw Cen MT" w:cs="MV Boli"/>
          <w:b/>
          <w:bCs/>
          <w:sz w:val="18"/>
          <w:szCs w:val="18"/>
        </w:rPr>
        <w:t xml:space="preserve"> </w:t>
      </w:r>
      <w:r w:rsidRPr="008434C8">
        <w:rPr>
          <w:rFonts w:ascii="Tw Cen MT" w:hAnsi="Tw Cen MT" w:cs="MV Boli"/>
          <w:b/>
          <w:bCs/>
          <w:sz w:val="18"/>
          <w:szCs w:val="18"/>
        </w:rPr>
        <w:t>we have Psalm 13</w:t>
      </w:r>
      <w:r w:rsidR="00D2166C" w:rsidRPr="008434C8">
        <w:rPr>
          <w:rFonts w:ascii="Tw Cen MT" w:hAnsi="Tw Cen MT" w:cs="MV Boli"/>
          <w:b/>
          <w:bCs/>
          <w:sz w:val="18"/>
          <w:szCs w:val="18"/>
        </w:rPr>
        <w:t>.</w:t>
      </w:r>
    </w:p>
    <w:p w14:paraId="50EB8D0F" w14:textId="77777777" w:rsidR="00D2166C" w:rsidRPr="008434C8" w:rsidRDefault="00D2166C" w:rsidP="00D2166C">
      <w:pPr>
        <w:pStyle w:val="paragraph"/>
        <w:spacing w:before="0" w:beforeAutospacing="0" w:after="0" w:afterAutospacing="0" w:line="192" w:lineRule="auto"/>
        <w:jc w:val="both"/>
        <w:textAlignment w:val="baseline"/>
        <w:rPr>
          <w:rFonts w:ascii="MV Boli" w:hAnsi="MV Boli" w:cs="MV Boli"/>
          <w:b/>
          <w:bCs/>
          <w:sz w:val="18"/>
          <w:szCs w:val="18"/>
        </w:rPr>
      </w:pPr>
    </w:p>
    <w:p w14:paraId="6556A5FA" w14:textId="10D0E7C1" w:rsidR="00D2166C" w:rsidRPr="008434C8" w:rsidRDefault="00D2166C" w:rsidP="00D2166C">
      <w:pPr>
        <w:spacing w:after="0" w:line="192" w:lineRule="auto"/>
        <w:jc w:val="both"/>
        <w:rPr>
          <w:rFonts w:ascii="Tw Cen MT" w:hAnsi="Tw Cen MT"/>
          <w:b/>
          <w:bCs/>
          <w:sz w:val="18"/>
          <w:szCs w:val="18"/>
        </w:rPr>
      </w:pPr>
      <w:r w:rsidRPr="008434C8">
        <w:rPr>
          <w:rFonts w:ascii="Tw Cen MT" w:hAnsi="Tw Cen MT"/>
          <w:b/>
          <w:bCs/>
          <w:sz w:val="18"/>
          <w:szCs w:val="18"/>
        </w:rPr>
        <w:t xml:space="preserve">The book of Psalms is a collection of poems, prayers, and _______________. </w:t>
      </w:r>
    </w:p>
    <w:p w14:paraId="4BE0A20C" w14:textId="77777777" w:rsidR="00D2166C" w:rsidRPr="008434C8" w:rsidRDefault="00D2166C" w:rsidP="00D2166C">
      <w:pPr>
        <w:spacing w:after="0" w:line="192" w:lineRule="auto"/>
        <w:jc w:val="both"/>
        <w:rPr>
          <w:rFonts w:ascii="Tw Cen MT" w:hAnsi="Tw Cen MT"/>
          <w:b/>
          <w:bCs/>
          <w:sz w:val="18"/>
          <w:szCs w:val="18"/>
        </w:rPr>
      </w:pPr>
    </w:p>
    <w:p w14:paraId="35A7DDF1" w14:textId="39579FCB" w:rsidR="00033EC8" w:rsidRPr="008434C8" w:rsidRDefault="00D2166C" w:rsidP="00D2166C">
      <w:pPr>
        <w:spacing w:after="0" w:line="192" w:lineRule="auto"/>
        <w:jc w:val="both"/>
        <w:rPr>
          <w:rFonts w:ascii="Tw Cen MT" w:hAnsi="Tw Cen MT"/>
          <w:b/>
          <w:bCs/>
          <w:sz w:val="18"/>
          <w:szCs w:val="18"/>
        </w:rPr>
      </w:pPr>
      <w:r w:rsidRPr="008434C8">
        <w:rPr>
          <w:rFonts w:ascii="Tw Cen MT" w:hAnsi="Tw Cen MT"/>
          <w:b/>
          <w:bCs/>
          <w:sz w:val="18"/>
          <w:szCs w:val="18"/>
        </w:rPr>
        <w:t xml:space="preserve">Psalm 13 is a song meant to be sung by God’s people in the temple as _______________ to God. </w:t>
      </w:r>
    </w:p>
    <w:p w14:paraId="719A0FED" w14:textId="3E61E77E" w:rsidR="00D2166C" w:rsidRPr="008434C8" w:rsidRDefault="00D2166C" w:rsidP="00D2166C">
      <w:pPr>
        <w:spacing w:after="0" w:line="192" w:lineRule="auto"/>
        <w:jc w:val="both"/>
        <w:rPr>
          <w:rFonts w:ascii="Tw Cen MT" w:hAnsi="Tw Cen MT"/>
          <w:b/>
          <w:bCs/>
          <w:sz w:val="18"/>
          <w:szCs w:val="18"/>
        </w:rPr>
      </w:pPr>
    </w:p>
    <w:p w14:paraId="4CFA91EF" w14:textId="3E950CE9" w:rsidR="00D2166C" w:rsidRPr="008434C8" w:rsidRDefault="00D2166C" w:rsidP="00D2166C">
      <w:pPr>
        <w:spacing w:after="0" w:line="192" w:lineRule="auto"/>
        <w:jc w:val="both"/>
        <w:rPr>
          <w:rFonts w:ascii="Tw Cen MT" w:hAnsi="Tw Cen MT"/>
          <w:b/>
          <w:bCs/>
          <w:sz w:val="18"/>
          <w:szCs w:val="18"/>
        </w:rPr>
      </w:pPr>
      <w:r w:rsidRPr="008434C8">
        <w:rPr>
          <w:rFonts w:ascii="Tw Cen MT" w:hAnsi="Tw Cen MT"/>
          <w:b/>
          <w:bCs/>
          <w:sz w:val="18"/>
          <w:szCs w:val="18"/>
        </w:rPr>
        <w:t>The Bible gives us ______________</w:t>
      </w:r>
      <w:r w:rsidR="00FE54D6" w:rsidRPr="008434C8">
        <w:rPr>
          <w:rFonts w:ascii="Tw Cen MT" w:hAnsi="Tw Cen MT"/>
          <w:b/>
          <w:bCs/>
          <w:sz w:val="18"/>
          <w:szCs w:val="18"/>
        </w:rPr>
        <w:t>_ to</w:t>
      </w:r>
      <w:r w:rsidRPr="008434C8">
        <w:rPr>
          <w:rFonts w:ascii="Tw Cen MT" w:hAnsi="Tw Cen MT"/>
          <w:b/>
          <w:bCs/>
          <w:sz w:val="18"/>
          <w:szCs w:val="18"/>
        </w:rPr>
        <w:t xml:space="preserve"> ask hard questions of God.</w:t>
      </w:r>
    </w:p>
    <w:p w14:paraId="5B28CFAC" w14:textId="47B3D259" w:rsidR="00D2166C" w:rsidRPr="008434C8" w:rsidRDefault="00D2166C" w:rsidP="00D2166C">
      <w:pPr>
        <w:spacing w:after="0" w:line="192" w:lineRule="auto"/>
        <w:jc w:val="both"/>
        <w:rPr>
          <w:rFonts w:ascii="Tw Cen MT" w:hAnsi="Tw Cen MT"/>
          <w:b/>
          <w:bCs/>
          <w:sz w:val="18"/>
          <w:szCs w:val="18"/>
        </w:rPr>
      </w:pPr>
    </w:p>
    <w:p w14:paraId="58998A81" w14:textId="71409A08" w:rsidR="00D2166C" w:rsidRPr="008434C8" w:rsidRDefault="00FE54D6" w:rsidP="00D2166C">
      <w:pPr>
        <w:spacing w:after="0" w:line="192" w:lineRule="auto"/>
        <w:jc w:val="both"/>
        <w:rPr>
          <w:rFonts w:ascii="Tw Cen MT" w:hAnsi="Tw Cen MT"/>
          <w:b/>
          <w:bCs/>
          <w:sz w:val="18"/>
          <w:szCs w:val="18"/>
        </w:rPr>
      </w:pPr>
      <w:r w:rsidRPr="008434C8">
        <w:rPr>
          <w:rFonts w:ascii="Tw Cen MT" w:hAnsi="Tw Cen MT"/>
          <w:b/>
          <w:bCs/>
          <w:sz w:val="18"/>
          <w:szCs w:val="18"/>
        </w:rPr>
        <w:t>_______________ was the author of this Psalm.</w:t>
      </w:r>
    </w:p>
    <w:p w14:paraId="56620E54" w14:textId="0ACC9C3D" w:rsidR="00FE54D6" w:rsidRPr="008434C8" w:rsidRDefault="00FE54D6" w:rsidP="00D2166C">
      <w:pPr>
        <w:spacing w:after="0" w:line="192" w:lineRule="auto"/>
        <w:jc w:val="both"/>
        <w:rPr>
          <w:rFonts w:ascii="Tw Cen MT" w:hAnsi="Tw Cen MT"/>
          <w:b/>
          <w:bCs/>
          <w:sz w:val="18"/>
          <w:szCs w:val="18"/>
        </w:rPr>
      </w:pPr>
    </w:p>
    <w:p w14:paraId="66927CF7" w14:textId="376C9582" w:rsidR="00FE54D6" w:rsidRPr="008434C8" w:rsidRDefault="005217FD" w:rsidP="00D2166C">
      <w:pPr>
        <w:spacing w:after="0" w:line="192" w:lineRule="auto"/>
        <w:jc w:val="both"/>
        <w:rPr>
          <w:rFonts w:ascii="Tw Cen MT" w:hAnsi="Tw Cen MT"/>
          <w:b/>
          <w:bCs/>
          <w:sz w:val="18"/>
          <w:szCs w:val="18"/>
        </w:rPr>
      </w:pPr>
      <w:r w:rsidRPr="008434C8">
        <w:rPr>
          <w:rFonts w:ascii="Tw Cen MT" w:hAnsi="Tw Cen MT"/>
          <w:b/>
          <w:bCs/>
          <w:sz w:val="18"/>
          <w:szCs w:val="18"/>
        </w:rPr>
        <w:t>In the Bible, the language of God _______________ was a way to speak to special attention and action on behalf of His people.</w:t>
      </w:r>
    </w:p>
    <w:p w14:paraId="5BB06A9A" w14:textId="19F66FA3" w:rsidR="005217FD" w:rsidRPr="008434C8" w:rsidRDefault="005217FD" w:rsidP="00D2166C">
      <w:pPr>
        <w:spacing w:after="0" w:line="192" w:lineRule="auto"/>
        <w:jc w:val="both"/>
        <w:rPr>
          <w:rFonts w:ascii="Tw Cen MT" w:hAnsi="Tw Cen MT"/>
          <w:b/>
          <w:bCs/>
          <w:sz w:val="18"/>
          <w:szCs w:val="18"/>
        </w:rPr>
      </w:pPr>
    </w:p>
    <w:p w14:paraId="154DEF75" w14:textId="00F3F4BC" w:rsidR="005217FD" w:rsidRPr="008434C8" w:rsidRDefault="005217FD" w:rsidP="005217FD">
      <w:pPr>
        <w:spacing w:after="0" w:line="192" w:lineRule="auto"/>
        <w:jc w:val="both"/>
        <w:rPr>
          <w:rFonts w:ascii="Tw Cen MT" w:hAnsi="Tw Cen MT"/>
          <w:b/>
          <w:bCs/>
          <w:sz w:val="18"/>
          <w:szCs w:val="18"/>
        </w:rPr>
      </w:pPr>
      <w:r w:rsidRPr="008434C8">
        <w:rPr>
          <w:rFonts w:ascii="Tw Cen MT" w:hAnsi="Tw Cen MT"/>
          <w:b/>
          <w:bCs/>
          <w:sz w:val="18"/>
          <w:szCs w:val="18"/>
        </w:rPr>
        <w:t xml:space="preserve">In the Bible when the Lord causes </w:t>
      </w:r>
      <w:r w:rsidR="008B0F4E" w:rsidRPr="008434C8">
        <w:rPr>
          <w:rFonts w:ascii="Tw Cen MT" w:hAnsi="Tw Cen MT"/>
          <w:b/>
          <w:bCs/>
          <w:sz w:val="18"/>
          <w:szCs w:val="18"/>
        </w:rPr>
        <w:t>H</w:t>
      </w:r>
      <w:r w:rsidRPr="008434C8">
        <w:rPr>
          <w:rFonts w:ascii="Tw Cen MT" w:hAnsi="Tw Cen MT"/>
          <w:b/>
          <w:bCs/>
          <w:sz w:val="18"/>
          <w:szCs w:val="18"/>
        </w:rPr>
        <w:t xml:space="preserve">is </w:t>
      </w:r>
      <w:r w:rsidR="008B0F4E" w:rsidRPr="008434C8">
        <w:rPr>
          <w:rFonts w:ascii="Tw Cen MT" w:hAnsi="Tw Cen MT"/>
          <w:b/>
          <w:bCs/>
          <w:sz w:val="18"/>
          <w:szCs w:val="18"/>
        </w:rPr>
        <w:t>_______________</w:t>
      </w:r>
      <w:r w:rsidRPr="008434C8">
        <w:rPr>
          <w:rFonts w:ascii="Tw Cen MT" w:hAnsi="Tw Cen MT"/>
          <w:b/>
          <w:bCs/>
          <w:sz w:val="18"/>
          <w:szCs w:val="18"/>
        </w:rPr>
        <w:t xml:space="preserve"> to shine on someone</w:t>
      </w:r>
      <w:r w:rsidR="008B0F4E" w:rsidRPr="008434C8">
        <w:rPr>
          <w:rFonts w:ascii="Tw Cen MT" w:hAnsi="Tw Cen MT"/>
          <w:b/>
          <w:bCs/>
          <w:sz w:val="18"/>
          <w:szCs w:val="18"/>
        </w:rPr>
        <w:t xml:space="preserve">, it </w:t>
      </w:r>
      <w:r w:rsidRPr="008434C8">
        <w:rPr>
          <w:rFonts w:ascii="Tw Cen MT" w:hAnsi="Tw Cen MT"/>
          <w:b/>
          <w:bCs/>
          <w:sz w:val="18"/>
          <w:szCs w:val="18"/>
        </w:rPr>
        <w:t xml:space="preserve">is a sign of </w:t>
      </w:r>
      <w:r w:rsidR="008B0F4E" w:rsidRPr="008434C8">
        <w:rPr>
          <w:rFonts w:ascii="Tw Cen MT" w:hAnsi="Tw Cen MT"/>
          <w:b/>
          <w:bCs/>
          <w:sz w:val="18"/>
          <w:szCs w:val="18"/>
        </w:rPr>
        <w:t>H</w:t>
      </w:r>
      <w:r w:rsidRPr="008434C8">
        <w:rPr>
          <w:rFonts w:ascii="Tw Cen MT" w:hAnsi="Tw Cen MT"/>
          <w:b/>
          <w:bCs/>
          <w:sz w:val="18"/>
          <w:szCs w:val="18"/>
        </w:rPr>
        <w:t xml:space="preserve">is favor and blessing on </w:t>
      </w:r>
      <w:r w:rsidR="008B0F4E" w:rsidRPr="008434C8">
        <w:rPr>
          <w:rFonts w:ascii="Tw Cen MT" w:hAnsi="Tw Cen MT"/>
          <w:b/>
          <w:bCs/>
          <w:sz w:val="18"/>
          <w:szCs w:val="18"/>
        </w:rPr>
        <w:t xml:space="preserve">that person. </w:t>
      </w:r>
      <w:r w:rsidRPr="008434C8">
        <w:rPr>
          <w:rFonts w:ascii="Tw Cen MT" w:hAnsi="Tw Cen MT"/>
          <w:b/>
          <w:bCs/>
          <w:sz w:val="18"/>
          <w:szCs w:val="18"/>
        </w:rPr>
        <w:t xml:space="preserve"> </w:t>
      </w:r>
    </w:p>
    <w:p w14:paraId="1E2583F4" w14:textId="2DB0164B" w:rsidR="005217FD" w:rsidRPr="008434C8" w:rsidRDefault="005217FD" w:rsidP="00D2166C">
      <w:pPr>
        <w:spacing w:after="0" w:line="192" w:lineRule="auto"/>
        <w:jc w:val="both"/>
        <w:rPr>
          <w:rFonts w:ascii="Tw Cen MT" w:hAnsi="Tw Cen MT"/>
          <w:b/>
          <w:bCs/>
          <w:sz w:val="18"/>
          <w:szCs w:val="18"/>
        </w:rPr>
      </w:pPr>
    </w:p>
    <w:p w14:paraId="5754014E" w14:textId="453BFE4A" w:rsidR="008B0F4E" w:rsidRPr="008434C8" w:rsidRDefault="008B0F4E" w:rsidP="00D2166C">
      <w:pPr>
        <w:spacing w:after="0" w:line="192" w:lineRule="auto"/>
        <w:jc w:val="both"/>
        <w:rPr>
          <w:rFonts w:ascii="Tw Cen MT" w:hAnsi="Tw Cen MT"/>
          <w:b/>
          <w:bCs/>
          <w:sz w:val="18"/>
          <w:szCs w:val="18"/>
        </w:rPr>
      </w:pPr>
      <w:r w:rsidRPr="008434C8">
        <w:rPr>
          <w:rFonts w:ascii="Tw Cen MT" w:hAnsi="Tw Cen MT"/>
          <w:b/>
          <w:bCs/>
          <w:sz w:val="18"/>
          <w:szCs w:val="18"/>
        </w:rPr>
        <w:t xml:space="preserve">When God seems far </w:t>
      </w:r>
      <w:proofErr w:type="gramStart"/>
      <w:r w:rsidRPr="008434C8">
        <w:rPr>
          <w:rFonts w:ascii="Tw Cen MT" w:hAnsi="Tw Cen MT"/>
          <w:b/>
          <w:bCs/>
          <w:sz w:val="18"/>
          <w:szCs w:val="18"/>
        </w:rPr>
        <w:t>away</w:t>
      </w:r>
      <w:proofErr w:type="gramEnd"/>
      <w:r w:rsidRPr="008434C8">
        <w:rPr>
          <w:rFonts w:ascii="Tw Cen MT" w:hAnsi="Tw Cen MT"/>
          <w:b/>
          <w:bCs/>
          <w:sz w:val="18"/>
          <w:szCs w:val="18"/>
        </w:rPr>
        <w:t xml:space="preserve"> </w:t>
      </w:r>
      <w:r w:rsidR="002E1D66" w:rsidRPr="008434C8">
        <w:rPr>
          <w:rFonts w:ascii="Tw Cen MT" w:hAnsi="Tw Cen MT"/>
          <w:b/>
          <w:bCs/>
          <w:sz w:val="18"/>
          <w:szCs w:val="18"/>
        </w:rPr>
        <w:t xml:space="preserve">we </w:t>
      </w:r>
      <w:r w:rsidRPr="008434C8">
        <w:rPr>
          <w:rFonts w:ascii="Tw Cen MT" w:hAnsi="Tw Cen MT"/>
          <w:b/>
          <w:bCs/>
          <w:sz w:val="18"/>
          <w:szCs w:val="18"/>
        </w:rPr>
        <w:t>must keep calling out to Him because of what we know to be _______________ of God.</w:t>
      </w:r>
    </w:p>
    <w:p w14:paraId="2D4D1BC1" w14:textId="77777777" w:rsidR="008B0F4E" w:rsidRPr="008434C8" w:rsidRDefault="008B0F4E" w:rsidP="008B0F4E">
      <w:pPr>
        <w:spacing w:after="0" w:line="192" w:lineRule="auto"/>
        <w:jc w:val="both"/>
        <w:rPr>
          <w:rFonts w:ascii="Tw Cen MT" w:hAnsi="Tw Cen MT"/>
          <w:b/>
          <w:bCs/>
          <w:sz w:val="18"/>
          <w:szCs w:val="18"/>
        </w:rPr>
      </w:pPr>
    </w:p>
    <w:p w14:paraId="717DC7BB" w14:textId="27383E9C" w:rsidR="008B0F4E" w:rsidRPr="008434C8" w:rsidRDefault="008B0F4E" w:rsidP="008B0F4E">
      <w:pPr>
        <w:spacing w:after="0" w:line="192" w:lineRule="auto"/>
        <w:jc w:val="both"/>
        <w:rPr>
          <w:rFonts w:ascii="Tw Cen MT" w:hAnsi="Tw Cen MT"/>
          <w:b/>
          <w:bCs/>
          <w:sz w:val="18"/>
          <w:szCs w:val="18"/>
        </w:rPr>
      </w:pPr>
      <w:r w:rsidRPr="008434C8">
        <w:rPr>
          <w:rFonts w:ascii="Tw Cen MT" w:hAnsi="Tw Cen MT"/>
          <w:b/>
          <w:bCs/>
          <w:sz w:val="18"/>
          <w:szCs w:val="18"/>
        </w:rPr>
        <w:t>Taking counsel in our own _______________</w:t>
      </w:r>
      <w:r w:rsidR="002E1D66" w:rsidRPr="008434C8">
        <w:rPr>
          <w:rFonts w:ascii="Tw Cen MT" w:hAnsi="Tw Cen MT"/>
          <w:b/>
          <w:bCs/>
          <w:sz w:val="18"/>
          <w:szCs w:val="18"/>
        </w:rPr>
        <w:t xml:space="preserve"> is the</w:t>
      </w:r>
      <w:r w:rsidRPr="008434C8">
        <w:rPr>
          <w:rFonts w:ascii="Tw Cen MT" w:hAnsi="Tw Cen MT"/>
          <w:b/>
          <w:bCs/>
          <w:sz w:val="18"/>
          <w:szCs w:val="18"/>
        </w:rPr>
        <w:t xml:space="preserve"> worst place to take counsel in suffering.</w:t>
      </w:r>
    </w:p>
    <w:p w14:paraId="36771283" w14:textId="77777777" w:rsidR="008B0F4E" w:rsidRPr="008434C8" w:rsidRDefault="008B0F4E" w:rsidP="008B0F4E">
      <w:pPr>
        <w:spacing w:after="0" w:line="192" w:lineRule="auto"/>
        <w:jc w:val="both"/>
        <w:rPr>
          <w:rFonts w:ascii="Tw Cen MT" w:hAnsi="Tw Cen MT"/>
          <w:b/>
          <w:bCs/>
          <w:sz w:val="18"/>
          <w:szCs w:val="18"/>
        </w:rPr>
      </w:pPr>
    </w:p>
    <w:p w14:paraId="22EB58B7" w14:textId="33C69B7F" w:rsidR="008B0F4E" w:rsidRPr="008434C8" w:rsidRDefault="008B0F4E" w:rsidP="008B0F4E">
      <w:pPr>
        <w:spacing w:after="0" w:line="192" w:lineRule="auto"/>
        <w:jc w:val="both"/>
        <w:rPr>
          <w:rFonts w:ascii="Tw Cen MT" w:hAnsi="Tw Cen MT"/>
          <w:b/>
          <w:bCs/>
          <w:sz w:val="18"/>
          <w:szCs w:val="18"/>
        </w:rPr>
      </w:pPr>
      <w:r w:rsidRPr="008434C8">
        <w:rPr>
          <w:rFonts w:ascii="Tw Cen MT" w:hAnsi="Tw Cen MT"/>
          <w:b/>
          <w:bCs/>
          <w:sz w:val="18"/>
          <w:szCs w:val="18"/>
        </w:rPr>
        <w:t xml:space="preserve">The word for _______________in Hebrews is </w:t>
      </w:r>
      <w:r w:rsidR="002E1D66" w:rsidRPr="008434C8">
        <w:rPr>
          <w:rFonts w:ascii="Tw Cen MT" w:hAnsi="Tw Cen MT"/>
          <w:b/>
          <w:bCs/>
          <w:sz w:val="18"/>
          <w:szCs w:val="18"/>
        </w:rPr>
        <w:t xml:space="preserve">a </w:t>
      </w:r>
      <w:r w:rsidRPr="008434C8">
        <w:rPr>
          <w:rFonts w:ascii="Tw Cen MT" w:hAnsi="Tw Cen MT"/>
          <w:b/>
          <w:bCs/>
          <w:sz w:val="18"/>
          <w:szCs w:val="18"/>
        </w:rPr>
        <w:t>powerful word that means “look!”, “see!”, “</w:t>
      </w:r>
      <w:r w:rsidR="00412E01" w:rsidRPr="008434C8">
        <w:rPr>
          <w:rFonts w:ascii="Tw Cen MT" w:hAnsi="Tw Cen MT"/>
          <w:b/>
          <w:bCs/>
          <w:sz w:val="18"/>
          <w:szCs w:val="18"/>
        </w:rPr>
        <w:t>behold! “</w:t>
      </w:r>
      <w:proofErr w:type="gramStart"/>
      <w:r w:rsidRPr="008434C8">
        <w:rPr>
          <w:rFonts w:ascii="Tw Cen MT" w:hAnsi="Tw Cen MT"/>
          <w:b/>
          <w:bCs/>
          <w:sz w:val="18"/>
          <w:szCs w:val="18"/>
        </w:rPr>
        <w:t>give</w:t>
      </w:r>
      <w:proofErr w:type="gramEnd"/>
      <w:r w:rsidRPr="008434C8">
        <w:rPr>
          <w:rFonts w:ascii="Tw Cen MT" w:hAnsi="Tw Cen MT"/>
          <w:b/>
          <w:bCs/>
          <w:sz w:val="18"/>
          <w:szCs w:val="18"/>
        </w:rPr>
        <w:t xml:space="preserve"> attention!</w:t>
      </w:r>
      <w:r w:rsidR="00412E01" w:rsidRPr="008434C8">
        <w:rPr>
          <w:rFonts w:ascii="Tw Cen MT" w:hAnsi="Tw Cen MT"/>
          <w:b/>
          <w:bCs/>
          <w:sz w:val="18"/>
          <w:szCs w:val="18"/>
        </w:rPr>
        <w:t>”, “o</w:t>
      </w:r>
      <w:r w:rsidRPr="008434C8">
        <w:rPr>
          <w:rFonts w:ascii="Tw Cen MT" w:hAnsi="Tw Cen MT"/>
          <w:b/>
          <w:bCs/>
          <w:sz w:val="18"/>
          <w:szCs w:val="18"/>
        </w:rPr>
        <w:t>bserve and act!</w:t>
      </w:r>
      <w:r w:rsidR="00412E01" w:rsidRPr="008434C8">
        <w:rPr>
          <w:rFonts w:ascii="Tw Cen MT" w:hAnsi="Tw Cen MT"/>
          <w:b/>
          <w:bCs/>
          <w:sz w:val="18"/>
          <w:szCs w:val="18"/>
        </w:rPr>
        <w:t>”</w:t>
      </w:r>
      <w:r w:rsidRPr="008434C8">
        <w:rPr>
          <w:rFonts w:ascii="Tw Cen MT" w:hAnsi="Tw Cen MT"/>
          <w:b/>
          <w:bCs/>
          <w:sz w:val="18"/>
          <w:szCs w:val="18"/>
        </w:rPr>
        <w:t xml:space="preserve"> in this situation</w:t>
      </w:r>
      <w:r w:rsidR="00412E01" w:rsidRPr="008434C8">
        <w:rPr>
          <w:rFonts w:ascii="Tw Cen MT" w:hAnsi="Tw Cen MT"/>
          <w:b/>
          <w:bCs/>
          <w:sz w:val="18"/>
          <w:szCs w:val="18"/>
        </w:rPr>
        <w:t>.</w:t>
      </w:r>
    </w:p>
    <w:p w14:paraId="0C680527" w14:textId="77777777" w:rsidR="00412E01" w:rsidRPr="008434C8" w:rsidRDefault="00412E01" w:rsidP="008B0F4E">
      <w:pPr>
        <w:spacing w:after="0" w:line="192" w:lineRule="auto"/>
        <w:jc w:val="both"/>
        <w:rPr>
          <w:rFonts w:ascii="Tw Cen MT" w:hAnsi="Tw Cen MT"/>
          <w:b/>
          <w:bCs/>
          <w:sz w:val="18"/>
          <w:szCs w:val="18"/>
        </w:rPr>
      </w:pPr>
    </w:p>
    <w:p w14:paraId="6F49DFAC" w14:textId="657A8C58" w:rsidR="00412E01" w:rsidRPr="008434C8" w:rsidRDefault="00412E01" w:rsidP="008B0F4E">
      <w:pPr>
        <w:spacing w:after="0" w:line="192" w:lineRule="auto"/>
        <w:jc w:val="both"/>
        <w:rPr>
          <w:rFonts w:ascii="Tw Cen MT" w:hAnsi="Tw Cen MT"/>
          <w:b/>
          <w:bCs/>
          <w:sz w:val="18"/>
          <w:szCs w:val="18"/>
        </w:rPr>
      </w:pPr>
      <w:r w:rsidRPr="008434C8">
        <w:rPr>
          <w:rFonts w:ascii="Tw Cen MT" w:hAnsi="Tw Cen MT"/>
          <w:b/>
          <w:bCs/>
          <w:sz w:val="18"/>
          <w:szCs w:val="18"/>
        </w:rPr>
        <w:t xml:space="preserve">David, even in the midst of this great trial, still _______________ that the God is Lord and God is </w:t>
      </w:r>
      <w:r w:rsidRPr="008434C8">
        <w:rPr>
          <w:rFonts w:ascii="Tw Cen MT" w:hAnsi="Tw Cen MT"/>
          <w:b/>
          <w:bCs/>
          <w:i/>
          <w:iCs/>
          <w:sz w:val="18"/>
          <w:szCs w:val="18"/>
        </w:rPr>
        <w:t xml:space="preserve">His </w:t>
      </w:r>
      <w:r w:rsidRPr="008434C8">
        <w:rPr>
          <w:rFonts w:ascii="Tw Cen MT" w:hAnsi="Tw Cen MT"/>
          <w:b/>
          <w:bCs/>
          <w:sz w:val="18"/>
          <w:szCs w:val="18"/>
        </w:rPr>
        <w:t>God (v3).</w:t>
      </w:r>
    </w:p>
    <w:p w14:paraId="2966FD69" w14:textId="6F147F22" w:rsidR="00412E01" w:rsidRPr="008434C8" w:rsidRDefault="00412E01" w:rsidP="008B0F4E">
      <w:pPr>
        <w:spacing w:after="0" w:line="192" w:lineRule="auto"/>
        <w:jc w:val="both"/>
        <w:rPr>
          <w:rFonts w:ascii="Tw Cen MT" w:hAnsi="Tw Cen MT"/>
          <w:b/>
          <w:bCs/>
          <w:sz w:val="18"/>
          <w:szCs w:val="18"/>
        </w:rPr>
      </w:pPr>
    </w:p>
    <w:p w14:paraId="005E1AF7" w14:textId="1DDF14BE" w:rsidR="00412E01" w:rsidRPr="008434C8" w:rsidRDefault="00412E01" w:rsidP="008B0F4E">
      <w:pPr>
        <w:spacing w:after="0" w:line="192" w:lineRule="auto"/>
        <w:jc w:val="both"/>
        <w:rPr>
          <w:rFonts w:ascii="Tw Cen MT" w:hAnsi="Tw Cen MT"/>
          <w:b/>
          <w:bCs/>
          <w:sz w:val="18"/>
          <w:szCs w:val="18"/>
        </w:rPr>
      </w:pPr>
      <w:r w:rsidRPr="008434C8">
        <w:rPr>
          <w:rFonts w:ascii="Tw Cen MT" w:hAnsi="Tw Cen MT"/>
          <w:b/>
          <w:bCs/>
          <w:sz w:val="18"/>
          <w:szCs w:val="18"/>
        </w:rPr>
        <w:t>David, by God’s grace, is able to lift his head up fro</w:t>
      </w:r>
      <w:r w:rsidR="002E1D66" w:rsidRPr="008434C8">
        <w:rPr>
          <w:rFonts w:ascii="Tw Cen MT" w:hAnsi="Tw Cen MT"/>
          <w:b/>
          <w:bCs/>
          <w:sz w:val="18"/>
          <w:szCs w:val="18"/>
        </w:rPr>
        <w:t>m the ashes of his suffering. T</w:t>
      </w:r>
      <w:r w:rsidRPr="008434C8">
        <w:rPr>
          <w:rFonts w:ascii="Tw Cen MT" w:hAnsi="Tw Cen MT"/>
          <w:b/>
          <w:bCs/>
          <w:sz w:val="18"/>
          <w:szCs w:val="18"/>
        </w:rPr>
        <w:t>hough his questions remain - he is able to say, “I trust in your _______________love.”</w:t>
      </w:r>
    </w:p>
    <w:p w14:paraId="4CFA0036" w14:textId="2DE7011E" w:rsidR="00412E01" w:rsidRPr="008434C8" w:rsidRDefault="00412E01" w:rsidP="008B0F4E">
      <w:pPr>
        <w:spacing w:after="0" w:line="192" w:lineRule="auto"/>
        <w:jc w:val="both"/>
        <w:rPr>
          <w:rFonts w:ascii="Tw Cen MT" w:hAnsi="Tw Cen MT"/>
          <w:b/>
          <w:bCs/>
          <w:sz w:val="18"/>
          <w:szCs w:val="18"/>
        </w:rPr>
      </w:pPr>
    </w:p>
    <w:p w14:paraId="1222AC26" w14:textId="2EAC6E59" w:rsidR="00412E01" w:rsidRPr="008434C8" w:rsidRDefault="007B5737" w:rsidP="008B0F4E">
      <w:pPr>
        <w:spacing w:after="0" w:line="192" w:lineRule="auto"/>
        <w:jc w:val="both"/>
        <w:rPr>
          <w:rFonts w:ascii="Tw Cen MT" w:hAnsi="Tw Cen MT"/>
          <w:b/>
          <w:bCs/>
          <w:sz w:val="18"/>
          <w:szCs w:val="18"/>
        </w:rPr>
      </w:pPr>
      <w:r w:rsidRPr="008434C8">
        <w:rPr>
          <w:rFonts w:ascii="Tw Cen MT" w:hAnsi="Tw Cen MT"/>
          <w:b/>
          <w:bCs/>
          <w:sz w:val="18"/>
          <w:szCs w:val="18"/>
        </w:rPr>
        <w:t xml:space="preserve">In verse 5, the Hebrew is written in such a way to speak to a specific moment in _______________ in which David lodged his trust and hope and confidence in the steadfast love of the Lord. </w:t>
      </w:r>
    </w:p>
    <w:p w14:paraId="3CE72307" w14:textId="28121EC1" w:rsidR="008B0F4E" w:rsidRPr="008434C8" w:rsidRDefault="008B0F4E" w:rsidP="008B0F4E">
      <w:pPr>
        <w:spacing w:after="0" w:line="192" w:lineRule="auto"/>
        <w:jc w:val="both"/>
        <w:rPr>
          <w:rFonts w:ascii="Tw Cen MT" w:hAnsi="Tw Cen MT"/>
          <w:b/>
          <w:bCs/>
          <w:sz w:val="18"/>
          <w:szCs w:val="18"/>
        </w:rPr>
      </w:pPr>
      <w:r w:rsidRPr="008434C8">
        <w:rPr>
          <w:rFonts w:ascii="Tw Cen MT" w:hAnsi="Tw Cen MT"/>
          <w:b/>
          <w:bCs/>
          <w:sz w:val="18"/>
          <w:szCs w:val="18"/>
        </w:rPr>
        <w:t xml:space="preserve"> </w:t>
      </w:r>
    </w:p>
    <w:p w14:paraId="5A32A475" w14:textId="1CAA78BD" w:rsidR="007B5737" w:rsidRPr="008434C8" w:rsidRDefault="007B5737" w:rsidP="007B5737">
      <w:pPr>
        <w:spacing w:after="0" w:line="192" w:lineRule="auto"/>
        <w:jc w:val="both"/>
        <w:rPr>
          <w:rFonts w:ascii="Tw Cen MT" w:hAnsi="Tw Cen MT"/>
          <w:b/>
          <w:bCs/>
          <w:sz w:val="18"/>
          <w:szCs w:val="18"/>
        </w:rPr>
      </w:pPr>
      <w:r w:rsidRPr="008434C8">
        <w:rPr>
          <w:rFonts w:ascii="Tw Cen MT" w:hAnsi="Tw Cen MT"/>
          <w:b/>
          <w:bCs/>
          <w:sz w:val="18"/>
          <w:szCs w:val="18"/>
        </w:rPr>
        <w:t xml:space="preserve">One day </w:t>
      </w:r>
      <w:r w:rsidR="002E1D66" w:rsidRPr="008434C8">
        <w:rPr>
          <w:rFonts w:ascii="Tw Cen MT" w:hAnsi="Tw Cen MT"/>
          <w:b/>
          <w:bCs/>
          <w:sz w:val="18"/>
          <w:szCs w:val="18"/>
        </w:rPr>
        <w:t>– David knows not how long – that</w:t>
      </w:r>
      <w:r w:rsidRPr="008434C8">
        <w:rPr>
          <w:rFonts w:ascii="Tw Cen MT" w:hAnsi="Tw Cen MT"/>
          <w:b/>
          <w:bCs/>
          <w:sz w:val="18"/>
          <w:szCs w:val="18"/>
        </w:rPr>
        <w:t xml:space="preserve"> </w:t>
      </w:r>
      <w:proofErr w:type="gramStart"/>
      <w:r w:rsidRPr="008434C8">
        <w:rPr>
          <w:rFonts w:ascii="Tw Cen MT" w:hAnsi="Tw Cen MT"/>
          <w:b/>
          <w:bCs/>
          <w:sz w:val="18"/>
          <w:szCs w:val="18"/>
        </w:rPr>
        <w:t>one day</w:t>
      </w:r>
      <w:proofErr w:type="gramEnd"/>
      <w:r w:rsidRPr="008434C8">
        <w:rPr>
          <w:rFonts w:ascii="Tw Cen MT" w:hAnsi="Tw Cen MT"/>
          <w:b/>
          <w:bCs/>
          <w:sz w:val="18"/>
          <w:szCs w:val="18"/>
        </w:rPr>
        <w:t xml:space="preserve"> salvation and deliverance will come</w:t>
      </w:r>
      <w:r w:rsidR="002E1D66" w:rsidRPr="008434C8">
        <w:rPr>
          <w:rFonts w:ascii="Tw Cen MT" w:hAnsi="Tw Cen MT"/>
          <w:b/>
          <w:bCs/>
          <w:sz w:val="18"/>
          <w:szCs w:val="18"/>
        </w:rPr>
        <w:t>;</w:t>
      </w:r>
      <w:r w:rsidRPr="008434C8">
        <w:rPr>
          <w:rFonts w:ascii="Tw Cen MT" w:hAnsi="Tw Cen MT"/>
          <w:b/>
          <w:bCs/>
          <w:sz w:val="18"/>
          <w:szCs w:val="18"/>
        </w:rPr>
        <w:t xml:space="preserve"> this sure hope, confidence, and assurance causes David to end this Psalm, in _______________.</w:t>
      </w:r>
    </w:p>
    <w:p w14:paraId="69F450A2" w14:textId="5CC63BEE" w:rsidR="007B5737" w:rsidRPr="008434C8" w:rsidRDefault="007B5737" w:rsidP="007B5737">
      <w:pPr>
        <w:spacing w:after="0" w:line="192" w:lineRule="auto"/>
        <w:jc w:val="both"/>
        <w:rPr>
          <w:rFonts w:ascii="Tw Cen MT" w:hAnsi="Tw Cen MT"/>
          <w:b/>
          <w:bCs/>
          <w:sz w:val="18"/>
          <w:szCs w:val="18"/>
        </w:rPr>
      </w:pPr>
    </w:p>
    <w:p w14:paraId="5135589C" w14:textId="403AA03E" w:rsidR="00233002" w:rsidRPr="008434C8" w:rsidRDefault="007B5737" w:rsidP="00D2166C">
      <w:pPr>
        <w:spacing w:after="0" w:line="192" w:lineRule="auto"/>
        <w:jc w:val="both"/>
        <w:rPr>
          <w:rFonts w:ascii="Tw Cen MT" w:hAnsi="Tw Cen MT"/>
          <w:b/>
          <w:bCs/>
          <w:sz w:val="18"/>
          <w:szCs w:val="18"/>
        </w:rPr>
      </w:pPr>
      <w:r w:rsidRPr="008434C8">
        <w:rPr>
          <w:rFonts w:ascii="Tw Cen MT" w:hAnsi="Tw Cen MT"/>
          <w:b/>
          <w:bCs/>
          <w:sz w:val="18"/>
          <w:szCs w:val="18"/>
        </w:rPr>
        <w:t>Though he may not understand it all fully, because of what _______________ will do, David knows the steadfast love of the Lord – and rejoices in the salvation of the Lord – even in the midst of suffering.</w:t>
      </w:r>
    </w:p>
    <w:p w14:paraId="29CDF57A" w14:textId="77777777" w:rsidR="00233002" w:rsidRPr="008434C8" w:rsidRDefault="00233002" w:rsidP="00206ACD">
      <w:pPr>
        <w:spacing w:after="0" w:line="192" w:lineRule="auto"/>
        <w:jc w:val="center"/>
        <w:rPr>
          <w:rFonts w:ascii="Tw Cen MT" w:hAnsi="Tw Cen MT"/>
          <w:b/>
          <w:bCs/>
          <w:sz w:val="18"/>
          <w:szCs w:val="18"/>
        </w:rPr>
      </w:pPr>
      <w:r w:rsidRPr="008434C8">
        <w:rPr>
          <w:rFonts w:ascii="Tw Cen MT" w:hAnsi="Tw Cen MT"/>
          <w:b/>
          <w:bCs/>
          <w:sz w:val="18"/>
          <w:szCs w:val="18"/>
        </w:rPr>
        <w:t>Take Home Truth:</w:t>
      </w:r>
    </w:p>
    <w:p w14:paraId="60D67817" w14:textId="7627D41B" w:rsidR="008B0F4E" w:rsidRPr="008434C8" w:rsidRDefault="00233002" w:rsidP="00206ACD">
      <w:pPr>
        <w:spacing w:after="0" w:line="192" w:lineRule="auto"/>
        <w:jc w:val="both"/>
        <w:rPr>
          <w:rFonts w:ascii="Tw Cen MT" w:hAnsi="Tw Cen MT"/>
          <w:b/>
          <w:bCs/>
          <w:sz w:val="18"/>
          <w:szCs w:val="18"/>
        </w:rPr>
      </w:pPr>
      <w:r w:rsidRPr="008434C8">
        <w:rPr>
          <w:rFonts w:ascii="Tw Cen MT" w:hAnsi="Tw Cen MT"/>
          <w:b/>
          <w:bCs/>
          <w:sz w:val="18"/>
          <w:szCs w:val="18"/>
        </w:rPr>
        <w:t>There will be a day when God will make all things new for those who are His. This world with its brokenness, fallenness, and suffering will pass away and a new Earth will come. God will swee</w:t>
      </w:r>
      <w:r w:rsidR="002E1D66" w:rsidRPr="008434C8">
        <w:rPr>
          <w:rFonts w:ascii="Tw Cen MT" w:hAnsi="Tw Cen MT"/>
          <w:b/>
          <w:bCs/>
          <w:sz w:val="18"/>
          <w:szCs w:val="18"/>
        </w:rPr>
        <w:t>p you up into H</w:t>
      </w:r>
      <w:r w:rsidRPr="008434C8">
        <w:rPr>
          <w:rFonts w:ascii="Tw Cen MT" w:hAnsi="Tw Cen MT"/>
          <w:b/>
          <w:bCs/>
          <w:sz w:val="18"/>
          <w:szCs w:val="18"/>
        </w:rPr>
        <w:t>is</w:t>
      </w:r>
      <w:r w:rsidR="002E1D66" w:rsidRPr="008434C8">
        <w:rPr>
          <w:rFonts w:ascii="Tw Cen MT" w:hAnsi="Tw Cen MT"/>
          <w:b/>
          <w:bCs/>
          <w:sz w:val="18"/>
          <w:szCs w:val="18"/>
        </w:rPr>
        <w:t xml:space="preserve"> presence – like a father into H</w:t>
      </w:r>
      <w:r w:rsidRPr="008434C8">
        <w:rPr>
          <w:rFonts w:ascii="Tw Cen MT" w:hAnsi="Tw Cen MT"/>
          <w:b/>
          <w:bCs/>
          <w:sz w:val="18"/>
          <w:szCs w:val="18"/>
        </w:rPr>
        <w:t xml:space="preserve">is arms – and you and I will be finally free: finally free from sin, finally free from every wrong, finally free from every suffering, finally free from every hardship, finally free from every challenge, finally free </w:t>
      </w:r>
      <w:r w:rsidR="002E1D66" w:rsidRPr="008434C8">
        <w:rPr>
          <w:rFonts w:ascii="Tw Cen MT" w:hAnsi="Tw Cen MT"/>
          <w:b/>
          <w:bCs/>
          <w:sz w:val="18"/>
          <w:szCs w:val="18"/>
        </w:rPr>
        <w:t xml:space="preserve">from </w:t>
      </w:r>
      <w:r w:rsidRPr="008434C8">
        <w:rPr>
          <w:rFonts w:ascii="Tw Cen MT" w:hAnsi="Tw Cen MT"/>
          <w:b/>
          <w:bCs/>
          <w:sz w:val="18"/>
          <w:szCs w:val="18"/>
        </w:rPr>
        <w:t>every unmet longing, finally fr</w:t>
      </w:r>
      <w:r w:rsidR="002E1D66" w:rsidRPr="008434C8">
        <w:rPr>
          <w:rFonts w:ascii="Tw Cen MT" w:hAnsi="Tw Cen MT"/>
          <w:b/>
          <w:bCs/>
          <w:sz w:val="18"/>
          <w:szCs w:val="18"/>
        </w:rPr>
        <w:t>ee from every heartbreak</w:t>
      </w:r>
      <w:r w:rsidRPr="008434C8">
        <w:rPr>
          <w:rFonts w:ascii="Tw Cen MT" w:hAnsi="Tw Cen MT"/>
          <w:b/>
          <w:bCs/>
          <w:sz w:val="18"/>
          <w:szCs w:val="18"/>
        </w:rPr>
        <w:t>.</w:t>
      </w:r>
    </w:p>
    <w:p w14:paraId="1ACA45C9" w14:textId="77777777" w:rsidR="00206ACD" w:rsidRPr="008434C8" w:rsidRDefault="00206ACD" w:rsidP="00206ACD">
      <w:pPr>
        <w:spacing w:after="0" w:line="192" w:lineRule="auto"/>
        <w:rPr>
          <w:rFonts w:ascii="Tw Cen MT" w:hAnsi="Tw Cen MT"/>
          <w:b/>
          <w:bCs/>
          <w:sz w:val="18"/>
          <w:szCs w:val="18"/>
        </w:rPr>
      </w:pPr>
    </w:p>
    <w:p w14:paraId="4F505605" w14:textId="333FD4EB" w:rsidR="00206ACD" w:rsidRDefault="00233002" w:rsidP="00206ACD">
      <w:pPr>
        <w:spacing w:after="0" w:line="192" w:lineRule="auto"/>
        <w:rPr>
          <w:rFonts w:ascii="Tw Cen MT" w:hAnsi="Tw Cen MT"/>
          <w:b/>
          <w:bCs/>
          <w:sz w:val="18"/>
          <w:szCs w:val="18"/>
        </w:rPr>
      </w:pPr>
      <w:r w:rsidRPr="008434C8">
        <w:rPr>
          <w:rFonts w:ascii="Tw Cen MT" w:hAnsi="Tw Cen MT"/>
          <w:b/>
          <w:bCs/>
          <w:sz w:val="18"/>
          <w:szCs w:val="18"/>
        </w:rPr>
        <w:t>This is our hope</w:t>
      </w:r>
      <w:r w:rsidR="00206ACD" w:rsidRPr="008434C8">
        <w:rPr>
          <w:rFonts w:ascii="Tw Cen MT" w:hAnsi="Tw Cen MT"/>
          <w:b/>
          <w:bCs/>
          <w:sz w:val="18"/>
          <w:szCs w:val="18"/>
        </w:rPr>
        <w:t>. T</w:t>
      </w:r>
      <w:r w:rsidRPr="008434C8">
        <w:rPr>
          <w:rFonts w:ascii="Tw Cen MT" w:hAnsi="Tw Cen MT"/>
          <w:b/>
          <w:bCs/>
          <w:sz w:val="18"/>
          <w:szCs w:val="18"/>
        </w:rPr>
        <w:t>his is the well that David</w:t>
      </w:r>
      <w:r w:rsidR="00206ACD" w:rsidRPr="008434C8">
        <w:rPr>
          <w:rFonts w:ascii="Tw Cen MT" w:hAnsi="Tw Cen MT"/>
          <w:b/>
          <w:bCs/>
          <w:sz w:val="18"/>
          <w:szCs w:val="18"/>
        </w:rPr>
        <w:t xml:space="preserve">, </w:t>
      </w:r>
      <w:r w:rsidRPr="008434C8">
        <w:rPr>
          <w:rFonts w:ascii="Tw Cen MT" w:hAnsi="Tw Cen MT"/>
          <w:b/>
          <w:bCs/>
          <w:sz w:val="18"/>
          <w:szCs w:val="18"/>
        </w:rPr>
        <w:t>you</w:t>
      </w:r>
      <w:r w:rsidR="00206ACD" w:rsidRPr="008434C8">
        <w:rPr>
          <w:rFonts w:ascii="Tw Cen MT" w:hAnsi="Tw Cen MT"/>
          <w:b/>
          <w:bCs/>
          <w:sz w:val="18"/>
          <w:szCs w:val="18"/>
        </w:rPr>
        <w:t xml:space="preserve">, and </w:t>
      </w:r>
      <w:r w:rsidRPr="008434C8">
        <w:rPr>
          <w:rFonts w:ascii="Tw Cen MT" w:hAnsi="Tw Cen MT"/>
          <w:b/>
          <w:bCs/>
          <w:sz w:val="18"/>
          <w:szCs w:val="18"/>
        </w:rPr>
        <w:t>I must keep going back to in the midst of suffering</w:t>
      </w:r>
      <w:r w:rsidR="00206ACD" w:rsidRPr="008434C8">
        <w:rPr>
          <w:rFonts w:ascii="Tw Cen MT" w:hAnsi="Tw Cen MT"/>
          <w:b/>
          <w:bCs/>
          <w:sz w:val="18"/>
          <w:szCs w:val="18"/>
        </w:rPr>
        <w:t>. W</w:t>
      </w:r>
      <w:r w:rsidRPr="008434C8">
        <w:rPr>
          <w:rFonts w:ascii="Tw Cen MT" w:hAnsi="Tw Cen MT"/>
          <w:b/>
          <w:bCs/>
          <w:sz w:val="18"/>
          <w:szCs w:val="18"/>
        </w:rPr>
        <w:t>e</w:t>
      </w:r>
      <w:r w:rsidR="00206ACD" w:rsidRPr="008434C8">
        <w:rPr>
          <w:rFonts w:ascii="Tw Cen MT" w:hAnsi="Tw Cen MT"/>
          <w:b/>
          <w:bCs/>
          <w:sz w:val="18"/>
          <w:szCs w:val="18"/>
        </w:rPr>
        <w:t xml:space="preserve"> must</w:t>
      </w:r>
      <w:r w:rsidRPr="008434C8">
        <w:rPr>
          <w:rFonts w:ascii="Tw Cen MT" w:hAnsi="Tw Cen MT"/>
          <w:b/>
          <w:bCs/>
          <w:sz w:val="18"/>
          <w:szCs w:val="18"/>
        </w:rPr>
        <w:t xml:space="preserve"> trust in the steadfast love of the Lord </w:t>
      </w:r>
      <w:r w:rsidR="00206ACD" w:rsidRPr="008434C8">
        <w:rPr>
          <w:rFonts w:ascii="Tw Cen MT" w:hAnsi="Tw Cen MT"/>
          <w:b/>
          <w:bCs/>
          <w:sz w:val="18"/>
          <w:szCs w:val="18"/>
        </w:rPr>
        <w:t>and we must</w:t>
      </w:r>
      <w:r w:rsidRPr="008434C8">
        <w:rPr>
          <w:rFonts w:ascii="Tw Cen MT" w:hAnsi="Tw Cen MT"/>
          <w:b/>
          <w:bCs/>
          <w:sz w:val="18"/>
          <w:szCs w:val="18"/>
        </w:rPr>
        <w:t xml:space="preserve"> rejoice in salvation that has come </w:t>
      </w:r>
      <w:r w:rsidR="00206ACD" w:rsidRPr="008434C8">
        <w:rPr>
          <w:rFonts w:ascii="Tw Cen MT" w:hAnsi="Tw Cen MT"/>
          <w:b/>
          <w:bCs/>
          <w:sz w:val="18"/>
          <w:szCs w:val="18"/>
        </w:rPr>
        <w:t xml:space="preserve">- </w:t>
      </w:r>
      <w:r w:rsidRPr="008434C8">
        <w:rPr>
          <w:rFonts w:ascii="Tw Cen MT" w:hAnsi="Tw Cen MT"/>
          <w:b/>
          <w:bCs/>
          <w:sz w:val="18"/>
          <w:szCs w:val="18"/>
        </w:rPr>
        <w:t>and yet still will come</w:t>
      </w:r>
      <w:r w:rsidR="002E1D66" w:rsidRPr="008434C8">
        <w:rPr>
          <w:rFonts w:ascii="Tw Cen MT" w:hAnsi="Tw Cen MT"/>
          <w:b/>
          <w:bCs/>
          <w:sz w:val="18"/>
          <w:szCs w:val="18"/>
        </w:rPr>
        <w:t>. W</w:t>
      </w:r>
      <w:r w:rsidR="00206ACD" w:rsidRPr="008434C8">
        <w:rPr>
          <w:rFonts w:ascii="Tw Cen MT" w:hAnsi="Tw Cen MT"/>
          <w:b/>
          <w:bCs/>
          <w:sz w:val="18"/>
          <w:szCs w:val="18"/>
        </w:rPr>
        <w:t xml:space="preserve">e understand that we will </w:t>
      </w:r>
      <w:r w:rsidRPr="008434C8">
        <w:rPr>
          <w:rFonts w:ascii="Tw Cen MT" w:hAnsi="Tw Cen MT"/>
          <w:b/>
          <w:bCs/>
          <w:sz w:val="18"/>
          <w:szCs w:val="18"/>
        </w:rPr>
        <w:t xml:space="preserve">sing to the Lord because </w:t>
      </w:r>
      <w:r w:rsidR="00206ACD" w:rsidRPr="008434C8">
        <w:rPr>
          <w:rFonts w:ascii="Tw Cen MT" w:hAnsi="Tw Cen MT"/>
          <w:b/>
          <w:bCs/>
          <w:sz w:val="18"/>
          <w:szCs w:val="18"/>
        </w:rPr>
        <w:t>H</w:t>
      </w:r>
      <w:r w:rsidRPr="008434C8">
        <w:rPr>
          <w:rFonts w:ascii="Tw Cen MT" w:hAnsi="Tw Cen MT"/>
          <w:b/>
          <w:bCs/>
          <w:sz w:val="18"/>
          <w:szCs w:val="18"/>
        </w:rPr>
        <w:t xml:space="preserve">e has delt bountifully with us and made it so that suffering does not have the </w:t>
      </w:r>
      <w:r w:rsidR="00206ACD" w:rsidRPr="008434C8">
        <w:rPr>
          <w:rFonts w:ascii="Tw Cen MT" w:hAnsi="Tw Cen MT"/>
          <w:b/>
          <w:bCs/>
          <w:sz w:val="18"/>
          <w:szCs w:val="18"/>
        </w:rPr>
        <w:t xml:space="preserve">final word for those who are His. </w:t>
      </w:r>
    </w:p>
    <w:p w14:paraId="4A156E93" w14:textId="77777777" w:rsidR="008434C8" w:rsidRPr="008434C8" w:rsidRDefault="008434C8" w:rsidP="00206ACD">
      <w:pPr>
        <w:spacing w:after="0" w:line="192" w:lineRule="auto"/>
        <w:rPr>
          <w:rFonts w:ascii="Tw Cen MT" w:hAnsi="Tw Cen MT"/>
          <w:b/>
          <w:bCs/>
          <w:sz w:val="18"/>
          <w:szCs w:val="18"/>
        </w:rPr>
      </w:pPr>
    </w:p>
    <w:p w14:paraId="27987FF2" w14:textId="77777777" w:rsidR="008434C8" w:rsidRDefault="008434C8" w:rsidP="00206ACD">
      <w:pPr>
        <w:spacing w:after="0" w:line="192" w:lineRule="auto"/>
        <w:rPr>
          <w:rFonts w:ascii="Tw Cen MT" w:hAnsi="Tw Cen MT"/>
          <w:b/>
          <w:bCs/>
          <w:sz w:val="18"/>
          <w:szCs w:val="18"/>
          <w:u w:val="single"/>
        </w:rPr>
      </w:pPr>
    </w:p>
    <w:p w14:paraId="3052E5E1" w14:textId="77777777" w:rsidR="008434C8" w:rsidRPr="008434C8" w:rsidRDefault="008434C8" w:rsidP="00206ACD">
      <w:pPr>
        <w:spacing w:after="0" w:line="192" w:lineRule="auto"/>
        <w:rPr>
          <w:rFonts w:ascii="Tw Cen MT" w:hAnsi="Tw Cen MT"/>
          <w:b/>
          <w:bCs/>
          <w:sz w:val="18"/>
          <w:szCs w:val="18"/>
        </w:rPr>
      </w:pPr>
    </w:p>
    <w:p w14:paraId="4D7AF451" w14:textId="241BE447" w:rsidR="008434C8" w:rsidRPr="008434C8" w:rsidRDefault="008434C8" w:rsidP="008434C8">
      <w:pPr>
        <w:pStyle w:val="paragraph"/>
        <w:spacing w:before="0" w:beforeAutospacing="0" w:after="0" w:afterAutospacing="0" w:line="192" w:lineRule="auto"/>
        <w:jc w:val="center"/>
        <w:textAlignment w:val="baseline"/>
        <w:rPr>
          <w:rStyle w:val="normaltextrun"/>
          <w:rFonts w:ascii="MV Boli" w:hAnsi="MV Boli" w:cs="MV Boli"/>
          <w:b/>
          <w:bCs/>
          <w:sz w:val="20"/>
          <w:szCs w:val="20"/>
        </w:rPr>
      </w:pPr>
      <w:r w:rsidRPr="008434C8">
        <w:rPr>
          <w:rStyle w:val="normaltextrun"/>
          <w:rFonts w:ascii="MV Boli" w:hAnsi="MV Boli" w:cs="MV Boli"/>
          <w:b/>
          <w:bCs/>
          <w:sz w:val="20"/>
          <w:szCs w:val="20"/>
        </w:rPr>
        <w:t>Congregational Scripture Reading</w:t>
      </w:r>
    </w:p>
    <w:p w14:paraId="119ED3BE" w14:textId="77777777" w:rsidR="008434C8" w:rsidRDefault="008434C8" w:rsidP="00206ACD">
      <w:pPr>
        <w:spacing w:after="0" w:line="192" w:lineRule="auto"/>
        <w:rPr>
          <w:rFonts w:ascii="Tw Cen MT" w:hAnsi="Tw Cen MT"/>
          <w:b/>
          <w:bCs/>
          <w:sz w:val="18"/>
          <w:szCs w:val="18"/>
          <w:u w:val="single"/>
        </w:rPr>
      </w:pPr>
    </w:p>
    <w:p w14:paraId="1A00A836" w14:textId="77777777" w:rsidR="008434C8" w:rsidRDefault="008434C8" w:rsidP="00206ACD">
      <w:pPr>
        <w:spacing w:after="0" w:line="192" w:lineRule="auto"/>
        <w:rPr>
          <w:rFonts w:ascii="Tw Cen MT" w:hAnsi="Tw Cen MT"/>
          <w:b/>
          <w:bCs/>
          <w:sz w:val="18"/>
          <w:szCs w:val="18"/>
          <w:u w:val="single"/>
        </w:rPr>
      </w:pPr>
    </w:p>
    <w:p w14:paraId="456BDB7A" w14:textId="77777777" w:rsidR="008434C8" w:rsidRDefault="008434C8" w:rsidP="00206ACD">
      <w:pPr>
        <w:spacing w:after="0" w:line="192" w:lineRule="auto"/>
        <w:rPr>
          <w:rFonts w:ascii="Tw Cen MT" w:hAnsi="Tw Cen MT"/>
          <w:b/>
          <w:bCs/>
          <w:sz w:val="18"/>
          <w:szCs w:val="18"/>
          <w:u w:val="single"/>
        </w:rPr>
      </w:pPr>
    </w:p>
    <w:p w14:paraId="73D80F9D" w14:textId="77777777" w:rsidR="008434C8" w:rsidRPr="008434C8" w:rsidRDefault="008434C8" w:rsidP="008434C8">
      <w:pPr>
        <w:pStyle w:val="line"/>
        <w:shd w:val="clear" w:color="auto" w:fill="FFFFFF"/>
        <w:spacing w:before="0" w:beforeAutospacing="0" w:after="0" w:afterAutospacing="0"/>
        <w:rPr>
          <w:rFonts w:asciiTheme="minorHAnsi" w:hAnsiTheme="minorHAnsi" w:cstheme="minorHAnsi"/>
          <w:color w:val="000000"/>
        </w:rPr>
      </w:pPr>
      <w:r w:rsidRPr="008434C8">
        <w:rPr>
          <w:rStyle w:val="text"/>
          <w:rFonts w:asciiTheme="minorHAnsi" w:hAnsiTheme="minorHAnsi" w:cstheme="minorHAnsi"/>
          <w:color w:val="000000"/>
        </w:rPr>
        <w:t>The </w:t>
      </w:r>
      <w:r w:rsidRPr="008434C8">
        <w:rPr>
          <w:rStyle w:val="small-caps"/>
          <w:rFonts w:asciiTheme="minorHAnsi" w:hAnsiTheme="minorHAnsi" w:cstheme="minorHAnsi"/>
          <w:smallCaps/>
          <w:color w:val="000000"/>
        </w:rPr>
        <w:t>Lord</w:t>
      </w:r>
      <w:r w:rsidRPr="008434C8">
        <w:rPr>
          <w:rStyle w:val="text"/>
          <w:rFonts w:asciiTheme="minorHAnsi" w:hAnsiTheme="minorHAnsi" w:cstheme="minorHAnsi"/>
          <w:color w:val="000000"/>
        </w:rPr>
        <w:t> is my shepherd; I shall not want.</w:t>
      </w:r>
      <w:r w:rsidRPr="008434C8">
        <w:rPr>
          <w:rFonts w:asciiTheme="minorHAnsi" w:hAnsiTheme="minorHAnsi" w:cstheme="minorHAnsi"/>
          <w:color w:val="000000"/>
        </w:rPr>
        <w:br/>
      </w:r>
      <w:r w:rsidRPr="008434C8">
        <w:rPr>
          <w:rStyle w:val="text"/>
          <w:rFonts w:asciiTheme="minorHAnsi" w:hAnsiTheme="minorHAnsi" w:cstheme="minorHAnsi"/>
          <w:b/>
          <w:bCs/>
          <w:color w:val="000000"/>
          <w:vertAlign w:val="superscript"/>
        </w:rPr>
        <w:t>2 </w:t>
      </w:r>
      <w:r w:rsidRPr="008434C8">
        <w:rPr>
          <w:rStyle w:val="indent-1-breaks"/>
          <w:rFonts w:asciiTheme="minorHAnsi" w:hAnsiTheme="minorHAnsi" w:cstheme="minorHAnsi"/>
          <w:color w:val="000000"/>
          <w:sz w:val="10"/>
          <w:szCs w:val="10"/>
        </w:rPr>
        <w:t>    </w:t>
      </w:r>
      <w:r w:rsidRPr="008434C8">
        <w:rPr>
          <w:rStyle w:val="text"/>
          <w:rFonts w:asciiTheme="minorHAnsi" w:hAnsiTheme="minorHAnsi" w:cstheme="minorHAnsi"/>
          <w:color w:val="000000"/>
        </w:rPr>
        <w:t>He makes me lie down in green pastures.</w:t>
      </w:r>
      <w:r w:rsidRPr="008434C8">
        <w:rPr>
          <w:rFonts w:asciiTheme="minorHAnsi" w:hAnsiTheme="minorHAnsi" w:cstheme="minorHAnsi"/>
          <w:color w:val="000000"/>
        </w:rPr>
        <w:br/>
      </w:r>
      <w:r w:rsidRPr="008434C8">
        <w:rPr>
          <w:rStyle w:val="text"/>
          <w:rFonts w:asciiTheme="minorHAnsi" w:hAnsiTheme="minorHAnsi" w:cstheme="minorHAnsi"/>
          <w:color w:val="000000"/>
        </w:rPr>
        <w:t>He leads me beside still waters.</w:t>
      </w:r>
      <w:r w:rsidRPr="008434C8">
        <w:rPr>
          <w:rStyle w:val="text"/>
          <w:rFonts w:asciiTheme="minorHAnsi" w:hAnsiTheme="minorHAnsi" w:cstheme="minorHAnsi"/>
          <w:color w:val="000000"/>
          <w:sz w:val="15"/>
          <w:szCs w:val="15"/>
          <w:vertAlign w:val="superscript"/>
        </w:rPr>
        <w:t>[</w:t>
      </w:r>
      <w:hyperlink r:id="rId4" w:anchor="fen-ESV-14238a" w:tooltip="See footnote a" w:history="1">
        <w:r w:rsidRPr="008434C8">
          <w:rPr>
            <w:rStyle w:val="Hyperlink"/>
            <w:rFonts w:asciiTheme="minorHAnsi" w:hAnsiTheme="minorHAnsi" w:cstheme="minorHAnsi"/>
            <w:color w:val="4A4A4A"/>
            <w:sz w:val="15"/>
            <w:szCs w:val="15"/>
            <w:vertAlign w:val="superscript"/>
          </w:rPr>
          <w:t>a</w:t>
        </w:r>
      </w:hyperlink>
      <w:r w:rsidRPr="008434C8">
        <w:rPr>
          <w:rStyle w:val="text"/>
          <w:rFonts w:asciiTheme="minorHAnsi" w:hAnsiTheme="minorHAnsi" w:cstheme="minorHAnsi"/>
          <w:color w:val="000000"/>
          <w:sz w:val="15"/>
          <w:szCs w:val="15"/>
          <w:vertAlign w:val="superscript"/>
        </w:rPr>
        <w:t>]</w:t>
      </w:r>
      <w:r w:rsidRPr="008434C8">
        <w:rPr>
          <w:rFonts w:asciiTheme="minorHAnsi" w:hAnsiTheme="minorHAnsi" w:cstheme="minorHAnsi"/>
          <w:color w:val="000000"/>
        </w:rPr>
        <w:br/>
      </w:r>
      <w:r w:rsidRPr="008434C8">
        <w:rPr>
          <w:rStyle w:val="text"/>
          <w:rFonts w:asciiTheme="minorHAnsi" w:hAnsiTheme="minorHAnsi" w:cstheme="minorHAnsi"/>
          <w:b/>
          <w:bCs/>
          <w:color w:val="000000"/>
          <w:vertAlign w:val="superscript"/>
        </w:rPr>
        <w:t>3 </w:t>
      </w:r>
      <w:r w:rsidRPr="008434C8">
        <w:rPr>
          <w:rStyle w:val="indent-1-breaks"/>
          <w:rFonts w:asciiTheme="minorHAnsi" w:hAnsiTheme="minorHAnsi" w:cstheme="minorHAnsi"/>
          <w:color w:val="000000"/>
          <w:sz w:val="10"/>
          <w:szCs w:val="10"/>
        </w:rPr>
        <w:t>    </w:t>
      </w:r>
      <w:r w:rsidRPr="008434C8">
        <w:rPr>
          <w:rStyle w:val="text"/>
          <w:rFonts w:asciiTheme="minorHAnsi" w:hAnsiTheme="minorHAnsi" w:cstheme="minorHAnsi"/>
          <w:color w:val="000000"/>
        </w:rPr>
        <w:t>He restores my soul.</w:t>
      </w:r>
      <w:r w:rsidRPr="008434C8">
        <w:rPr>
          <w:rFonts w:asciiTheme="minorHAnsi" w:hAnsiTheme="minorHAnsi" w:cstheme="minorHAnsi"/>
          <w:color w:val="000000"/>
        </w:rPr>
        <w:br/>
      </w:r>
      <w:r w:rsidRPr="008434C8">
        <w:rPr>
          <w:rStyle w:val="text"/>
          <w:rFonts w:asciiTheme="minorHAnsi" w:hAnsiTheme="minorHAnsi" w:cstheme="minorHAnsi"/>
          <w:color w:val="000000"/>
        </w:rPr>
        <w:t>He leads me in paths of righteousness</w:t>
      </w:r>
      <w:r w:rsidRPr="008434C8">
        <w:rPr>
          <w:rStyle w:val="text"/>
          <w:rFonts w:asciiTheme="minorHAnsi" w:hAnsiTheme="minorHAnsi" w:cstheme="minorHAnsi"/>
          <w:color w:val="000000"/>
          <w:sz w:val="15"/>
          <w:szCs w:val="15"/>
          <w:vertAlign w:val="superscript"/>
        </w:rPr>
        <w:t>[</w:t>
      </w:r>
      <w:hyperlink r:id="rId5" w:anchor="fen-ESV-14239b" w:tooltip="See footnote b" w:history="1">
        <w:r w:rsidRPr="008434C8">
          <w:rPr>
            <w:rStyle w:val="Hyperlink"/>
            <w:rFonts w:asciiTheme="minorHAnsi" w:hAnsiTheme="minorHAnsi" w:cstheme="minorHAnsi"/>
            <w:color w:val="4A4A4A"/>
            <w:sz w:val="15"/>
            <w:szCs w:val="15"/>
            <w:vertAlign w:val="superscript"/>
          </w:rPr>
          <w:t>b</w:t>
        </w:r>
      </w:hyperlink>
      <w:r w:rsidRPr="008434C8">
        <w:rPr>
          <w:rStyle w:val="text"/>
          <w:rFonts w:asciiTheme="minorHAnsi" w:hAnsiTheme="minorHAnsi" w:cstheme="minorHAnsi"/>
          <w:color w:val="000000"/>
          <w:sz w:val="15"/>
          <w:szCs w:val="15"/>
          <w:vertAlign w:val="superscript"/>
        </w:rPr>
        <w:t>]</w:t>
      </w:r>
      <w:r w:rsidRPr="008434C8">
        <w:rPr>
          <w:rFonts w:asciiTheme="minorHAnsi" w:hAnsiTheme="minorHAnsi" w:cstheme="minorHAnsi"/>
          <w:color w:val="000000"/>
        </w:rPr>
        <w:br/>
      </w:r>
      <w:r w:rsidRPr="008434C8">
        <w:rPr>
          <w:rStyle w:val="indent-1-breaks"/>
          <w:rFonts w:asciiTheme="minorHAnsi" w:hAnsiTheme="minorHAnsi" w:cstheme="minorHAnsi"/>
          <w:color w:val="000000"/>
          <w:sz w:val="10"/>
          <w:szCs w:val="10"/>
        </w:rPr>
        <w:t>    </w:t>
      </w:r>
      <w:r w:rsidRPr="008434C8">
        <w:rPr>
          <w:rStyle w:val="text"/>
          <w:rFonts w:asciiTheme="minorHAnsi" w:hAnsiTheme="minorHAnsi" w:cstheme="minorHAnsi"/>
          <w:color w:val="000000"/>
        </w:rPr>
        <w:t>for his name's sake.</w:t>
      </w:r>
    </w:p>
    <w:p w14:paraId="42DBF96A" w14:textId="77777777" w:rsidR="008434C8" w:rsidRPr="008434C8" w:rsidRDefault="008434C8" w:rsidP="008434C8">
      <w:pPr>
        <w:pStyle w:val="line"/>
        <w:shd w:val="clear" w:color="auto" w:fill="FFFFFF"/>
        <w:spacing w:before="0" w:beforeAutospacing="0" w:after="0" w:afterAutospacing="0"/>
        <w:rPr>
          <w:rFonts w:asciiTheme="minorHAnsi" w:hAnsiTheme="minorHAnsi" w:cstheme="minorHAnsi"/>
          <w:color w:val="000000"/>
        </w:rPr>
      </w:pPr>
      <w:r w:rsidRPr="008434C8">
        <w:rPr>
          <w:rStyle w:val="text"/>
          <w:rFonts w:asciiTheme="minorHAnsi" w:hAnsiTheme="minorHAnsi" w:cstheme="minorHAnsi"/>
          <w:b/>
          <w:bCs/>
          <w:color w:val="000000"/>
          <w:vertAlign w:val="superscript"/>
        </w:rPr>
        <w:t>4 </w:t>
      </w:r>
      <w:r w:rsidRPr="008434C8">
        <w:rPr>
          <w:rStyle w:val="text"/>
          <w:rFonts w:asciiTheme="minorHAnsi" w:hAnsiTheme="minorHAnsi" w:cstheme="minorHAnsi"/>
          <w:color w:val="000000"/>
        </w:rPr>
        <w:t>Even though I walk through the valley of the shadow of death,</w:t>
      </w:r>
      <w:r w:rsidRPr="008434C8">
        <w:rPr>
          <w:rStyle w:val="text"/>
          <w:rFonts w:asciiTheme="minorHAnsi" w:hAnsiTheme="minorHAnsi" w:cstheme="minorHAnsi"/>
          <w:color w:val="000000"/>
          <w:sz w:val="15"/>
          <w:szCs w:val="15"/>
          <w:vertAlign w:val="superscript"/>
        </w:rPr>
        <w:t>[</w:t>
      </w:r>
      <w:hyperlink r:id="rId6" w:anchor="fen-ESV-14240c" w:tooltip="See footnote c" w:history="1">
        <w:r w:rsidRPr="008434C8">
          <w:rPr>
            <w:rStyle w:val="Hyperlink"/>
            <w:rFonts w:asciiTheme="minorHAnsi" w:hAnsiTheme="minorHAnsi" w:cstheme="minorHAnsi"/>
            <w:color w:val="4A4A4A"/>
            <w:sz w:val="15"/>
            <w:szCs w:val="15"/>
            <w:vertAlign w:val="superscript"/>
          </w:rPr>
          <w:t>c</w:t>
        </w:r>
      </w:hyperlink>
      <w:r w:rsidRPr="008434C8">
        <w:rPr>
          <w:rStyle w:val="text"/>
          <w:rFonts w:asciiTheme="minorHAnsi" w:hAnsiTheme="minorHAnsi" w:cstheme="minorHAnsi"/>
          <w:color w:val="000000"/>
          <w:sz w:val="15"/>
          <w:szCs w:val="15"/>
          <w:vertAlign w:val="superscript"/>
        </w:rPr>
        <w:t>]</w:t>
      </w:r>
      <w:r w:rsidRPr="008434C8">
        <w:rPr>
          <w:rFonts w:asciiTheme="minorHAnsi" w:hAnsiTheme="minorHAnsi" w:cstheme="minorHAnsi"/>
          <w:color w:val="000000"/>
        </w:rPr>
        <w:br/>
      </w:r>
      <w:r w:rsidRPr="008434C8">
        <w:rPr>
          <w:rStyle w:val="indent-1-breaks"/>
          <w:rFonts w:asciiTheme="minorHAnsi" w:hAnsiTheme="minorHAnsi" w:cstheme="minorHAnsi"/>
          <w:color w:val="000000"/>
          <w:sz w:val="10"/>
          <w:szCs w:val="10"/>
        </w:rPr>
        <w:t>    </w:t>
      </w:r>
      <w:r w:rsidRPr="008434C8">
        <w:rPr>
          <w:rStyle w:val="text"/>
          <w:rFonts w:asciiTheme="minorHAnsi" w:hAnsiTheme="minorHAnsi" w:cstheme="minorHAnsi"/>
          <w:color w:val="000000"/>
        </w:rPr>
        <w:t>I will fear no evil,</w:t>
      </w:r>
      <w:r w:rsidRPr="008434C8">
        <w:rPr>
          <w:rFonts w:asciiTheme="minorHAnsi" w:hAnsiTheme="minorHAnsi" w:cstheme="minorHAnsi"/>
          <w:color w:val="000000"/>
        </w:rPr>
        <w:br/>
      </w:r>
      <w:r w:rsidRPr="008434C8">
        <w:rPr>
          <w:rStyle w:val="text"/>
          <w:rFonts w:asciiTheme="minorHAnsi" w:hAnsiTheme="minorHAnsi" w:cstheme="minorHAnsi"/>
          <w:color w:val="000000"/>
        </w:rPr>
        <w:t>for you are with me;</w:t>
      </w:r>
      <w:r w:rsidRPr="008434C8">
        <w:rPr>
          <w:rFonts w:asciiTheme="minorHAnsi" w:hAnsiTheme="minorHAnsi" w:cstheme="minorHAnsi"/>
          <w:color w:val="000000"/>
        </w:rPr>
        <w:br/>
      </w:r>
      <w:r w:rsidRPr="008434C8">
        <w:rPr>
          <w:rStyle w:val="indent-1-breaks"/>
          <w:rFonts w:asciiTheme="minorHAnsi" w:hAnsiTheme="minorHAnsi" w:cstheme="minorHAnsi"/>
          <w:color w:val="000000"/>
          <w:sz w:val="10"/>
          <w:szCs w:val="10"/>
        </w:rPr>
        <w:t>    </w:t>
      </w:r>
      <w:r w:rsidRPr="008434C8">
        <w:rPr>
          <w:rStyle w:val="text"/>
          <w:rFonts w:asciiTheme="minorHAnsi" w:hAnsiTheme="minorHAnsi" w:cstheme="minorHAnsi"/>
          <w:color w:val="000000"/>
        </w:rPr>
        <w:t>your rod and your staff,</w:t>
      </w:r>
      <w:r w:rsidRPr="008434C8">
        <w:rPr>
          <w:rFonts w:asciiTheme="minorHAnsi" w:hAnsiTheme="minorHAnsi" w:cstheme="minorHAnsi"/>
          <w:color w:val="000000"/>
        </w:rPr>
        <w:br/>
      </w:r>
      <w:r w:rsidRPr="008434C8">
        <w:rPr>
          <w:rStyle w:val="indent-1-breaks"/>
          <w:rFonts w:asciiTheme="minorHAnsi" w:hAnsiTheme="minorHAnsi" w:cstheme="minorHAnsi"/>
          <w:color w:val="000000"/>
          <w:sz w:val="10"/>
          <w:szCs w:val="10"/>
        </w:rPr>
        <w:t>    </w:t>
      </w:r>
      <w:r w:rsidRPr="008434C8">
        <w:rPr>
          <w:rStyle w:val="text"/>
          <w:rFonts w:asciiTheme="minorHAnsi" w:hAnsiTheme="minorHAnsi" w:cstheme="minorHAnsi"/>
          <w:color w:val="000000"/>
        </w:rPr>
        <w:t>they comfort me.</w:t>
      </w:r>
    </w:p>
    <w:p w14:paraId="0BFC2942" w14:textId="77777777" w:rsidR="008434C8" w:rsidRPr="008434C8" w:rsidRDefault="008434C8" w:rsidP="008434C8">
      <w:pPr>
        <w:pStyle w:val="line"/>
        <w:shd w:val="clear" w:color="auto" w:fill="FFFFFF"/>
        <w:spacing w:before="0" w:beforeAutospacing="0" w:after="0" w:afterAutospacing="0"/>
        <w:rPr>
          <w:rFonts w:asciiTheme="minorHAnsi" w:hAnsiTheme="minorHAnsi" w:cstheme="minorHAnsi"/>
          <w:color w:val="000000"/>
        </w:rPr>
      </w:pPr>
      <w:r w:rsidRPr="008434C8">
        <w:rPr>
          <w:rStyle w:val="text"/>
          <w:rFonts w:asciiTheme="minorHAnsi" w:hAnsiTheme="minorHAnsi" w:cstheme="minorHAnsi"/>
          <w:b/>
          <w:bCs/>
          <w:color w:val="000000"/>
          <w:vertAlign w:val="superscript"/>
        </w:rPr>
        <w:t>5 </w:t>
      </w:r>
      <w:r w:rsidRPr="008434C8">
        <w:rPr>
          <w:rStyle w:val="text"/>
          <w:rFonts w:asciiTheme="minorHAnsi" w:hAnsiTheme="minorHAnsi" w:cstheme="minorHAnsi"/>
          <w:color w:val="000000"/>
        </w:rPr>
        <w:t>You prepare a table before me</w:t>
      </w:r>
      <w:r w:rsidRPr="008434C8">
        <w:rPr>
          <w:rFonts w:asciiTheme="minorHAnsi" w:hAnsiTheme="minorHAnsi" w:cstheme="minorHAnsi"/>
          <w:color w:val="000000"/>
        </w:rPr>
        <w:br/>
      </w:r>
      <w:r w:rsidRPr="008434C8">
        <w:rPr>
          <w:rStyle w:val="indent-1-breaks"/>
          <w:rFonts w:asciiTheme="minorHAnsi" w:hAnsiTheme="minorHAnsi" w:cstheme="minorHAnsi"/>
          <w:color w:val="000000"/>
          <w:sz w:val="10"/>
          <w:szCs w:val="10"/>
        </w:rPr>
        <w:t>    </w:t>
      </w:r>
      <w:r w:rsidRPr="008434C8">
        <w:rPr>
          <w:rStyle w:val="text"/>
          <w:rFonts w:asciiTheme="minorHAnsi" w:hAnsiTheme="minorHAnsi" w:cstheme="minorHAnsi"/>
          <w:color w:val="000000"/>
        </w:rPr>
        <w:t>in the presence of my enemies;</w:t>
      </w:r>
      <w:r w:rsidRPr="008434C8">
        <w:rPr>
          <w:rFonts w:asciiTheme="minorHAnsi" w:hAnsiTheme="minorHAnsi" w:cstheme="minorHAnsi"/>
          <w:color w:val="000000"/>
        </w:rPr>
        <w:br/>
      </w:r>
      <w:r w:rsidRPr="008434C8">
        <w:rPr>
          <w:rStyle w:val="text"/>
          <w:rFonts w:asciiTheme="minorHAnsi" w:hAnsiTheme="minorHAnsi" w:cstheme="minorHAnsi"/>
          <w:color w:val="000000"/>
        </w:rPr>
        <w:t>you anoint my head with oil;</w:t>
      </w:r>
      <w:r w:rsidRPr="008434C8">
        <w:rPr>
          <w:rFonts w:asciiTheme="minorHAnsi" w:hAnsiTheme="minorHAnsi" w:cstheme="minorHAnsi"/>
          <w:color w:val="000000"/>
        </w:rPr>
        <w:br/>
      </w:r>
      <w:r w:rsidRPr="008434C8">
        <w:rPr>
          <w:rStyle w:val="indent-1-breaks"/>
          <w:rFonts w:asciiTheme="minorHAnsi" w:hAnsiTheme="minorHAnsi" w:cstheme="minorHAnsi"/>
          <w:color w:val="000000"/>
          <w:sz w:val="10"/>
          <w:szCs w:val="10"/>
        </w:rPr>
        <w:t>    </w:t>
      </w:r>
      <w:r w:rsidRPr="008434C8">
        <w:rPr>
          <w:rStyle w:val="text"/>
          <w:rFonts w:asciiTheme="minorHAnsi" w:hAnsiTheme="minorHAnsi" w:cstheme="minorHAnsi"/>
          <w:color w:val="000000"/>
        </w:rPr>
        <w:t>my cup overflows.</w:t>
      </w:r>
      <w:r w:rsidRPr="008434C8">
        <w:rPr>
          <w:rFonts w:asciiTheme="minorHAnsi" w:hAnsiTheme="minorHAnsi" w:cstheme="minorHAnsi"/>
          <w:color w:val="000000"/>
        </w:rPr>
        <w:br/>
      </w:r>
      <w:r w:rsidRPr="008434C8">
        <w:rPr>
          <w:rStyle w:val="text"/>
          <w:rFonts w:asciiTheme="minorHAnsi" w:hAnsiTheme="minorHAnsi" w:cstheme="minorHAnsi"/>
          <w:b/>
          <w:bCs/>
          <w:color w:val="000000"/>
          <w:vertAlign w:val="superscript"/>
        </w:rPr>
        <w:t>6 </w:t>
      </w:r>
      <w:r w:rsidRPr="008434C8">
        <w:rPr>
          <w:rStyle w:val="text"/>
          <w:rFonts w:asciiTheme="minorHAnsi" w:hAnsiTheme="minorHAnsi" w:cstheme="minorHAnsi"/>
          <w:color w:val="000000"/>
        </w:rPr>
        <w:t>Surely</w:t>
      </w:r>
      <w:r w:rsidRPr="008434C8">
        <w:rPr>
          <w:rStyle w:val="text"/>
          <w:rFonts w:asciiTheme="minorHAnsi" w:hAnsiTheme="minorHAnsi" w:cstheme="minorHAnsi"/>
          <w:color w:val="000000"/>
          <w:sz w:val="15"/>
          <w:szCs w:val="15"/>
          <w:vertAlign w:val="superscript"/>
        </w:rPr>
        <w:t>[</w:t>
      </w:r>
      <w:hyperlink r:id="rId7" w:anchor="fen-ESV-14242d" w:tooltip="See footnote d" w:history="1">
        <w:r w:rsidRPr="008434C8">
          <w:rPr>
            <w:rStyle w:val="Hyperlink"/>
            <w:rFonts w:asciiTheme="minorHAnsi" w:hAnsiTheme="minorHAnsi" w:cstheme="minorHAnsi"/>
            <w:color w:val="4A4A4A"/>
            <w:sz w:val="15"/>
            <w:szCs w:val="15"/>
            <w:vertAlign w:val="superscript"/>
          </w:rPr>
          <w:t>d</w:t>
        </w:r>
      </w:hyperlink>
      <w:r w:rsidRPr="008434C8">
        <w:rPr>
          <w:rStyle w:val="text"/>
          <w:rFonts w:asciiTheme="minorHAnsi" w:hAnsiTheme="minorHAnsi" w:cstheme="minorHAnsi"/>
          <w:color w:val="000000"/>
          <w:sz w:val="15"/>
          <w:szCs w:val="15"/>
          <w:vertAlign w:val="superscript"/>
        </w:rPr>
        <w:t>]</w:t>
      </w:r>
      <w:r w:rsidRPr="008434C8">
        <w:rPr>
          <w:rStyle w:val="text"/>
          <w:rFonts w:asciiTheme="minorHAnsi" w:hAnsiTheme="minorHAnsi" w:cstheme="minorHAnsi"/>
          <w:color w:val="000000"/>
        </w:rPr>
        <w:t> goodness and mercy</w:t>
      </w:r>
      <w:r w:rsidRPr="008434C8">
        <w:rPr>
          <w:rStyle w:val="text"/>
          <w:rFonts w:asciiTheme="minorHAnsi" w:hAnsiTheme="minorHAnsi" w:cstheme="minorHAnsi"/>
          <w:color w:val="000000"/>
          <w:sz w:val="15"/>
          <w:szCs w:val="15"/>
          <w:vertAlign w:val="superscript"/>
        </w:rPr>
        <w:t>[</w:t>
      </w:r>
      <w:hyperlink r:id="rId8" w:anchor="fen-ESV-14242e" w:tooltip="See footnote e" w:history="1">
        <w:r w:rsidRPr="008434C8">
          <w:rPr>
            <w:rStyle w:val="Hyperlink"/>
            <w:rFonts w:asciiTheme="minorHAnsi" w:hAnsiTheme="minorHAnsi" w:cstheme="minorHAnsi"/>
            <w:color w:val="4A4A4A"/>
            <w:sz w:val="15"/>
            <w:szCs w:val="15"/>
            <w:vertAlign w:val="superscript"/>
          </w:rPr>
          <w:t>e</w:t>
        </w:r>
      </w:hyperlink>
      <w:r w:rsidRPr="008434C8">
        <w:rPr>
          <w:rStyle w:val="text"/>
          <w:rFonts w:asciiTheme="minorHAnsi" w:hAnsiTheme="minorHAnsi" w:cstheme="minorHAnsi"/>
          <w:color w:val="000000"/>
          <w:sz w:val="15"/>
          <w:szCs w:val="15"/>
          <w:vertAlign w:val="superscript"/>
        </w:rPr>
        <w:t>]</w:t>
      </w:r>
      <w:r w:rsidRPr="008434C8">
        <w:rPr>
          <w:rStyle w:val="text"/>
          <w:rFonts w:asciiTheme="minorHAnsi" w:hAnsiTheme="minorHAnsi" w:cstheme="minorHAnsi"/>
          <w:color w:val="000000"/>
        </w:rPr>
        <w:t> shall follow me</w:t>
      </w:r>
      <w:r w:rsidRPr="008434C8">
        <w:rPr>
          <w:rFonts w:asciiTheme="minorHAnsi" w:hAnsiTheme="minorHAnsi" w:cstheme="minorHAnsi"/>
          <w:color w:val="000000"/>
        </w:rPr>
        <w:br/>
      </w:r>
      <w:r w:rsidRPr="008434C8">
        <w:rPr>
          <w:rStyle w:val="indent-1-breaks"/>
          <w:rFonts w:asciiTheme="minorHAnsi" w:hAnsiTheme="minorHAnsi" w:cstheme="minorHAnsi"/>
          <w:color w:val="000000"/>
          <w:sz w:val="10"/>
          <w:szCs w:val="10"/>
        </w:rPr>
        <w:t>    </w:t>
      </w:r>
      <w:r w:rsidRPr="008434C8">
        <w:rPr>
          <w:rStyle w:val="text"/>
          <w:rFonts w:asciiTheme="minorHAnsi" w:hAnsiTheme="minorHAnsi" w:cstheme="minorHAnsi"/>
          <w:color w:val="000000"/>
        </w:rPr>
        <w:t>all the days of my life,</w:t>
      </w:r>
      <w:r w:rsidRPr="008434C8">
        <w:rPr>
          <w:rFonts w:asciiTheme="minorHAnsi" w:hAnsiTheme="minorHAnsi" w:cstheme="minorHAnsi"/>
          <w:color w:val="000000"/>
        </w:rPr>
        <w:br/>
      </w:r>
      <w:r w:rsidRPr="008434C8">
        <w:rPr>
          <w:rStyle w:val="text"/>
          <w:rFonts w:asciiTheme="minorHAnsi" w:hAnsiTheme="minorHAnsi" w:cstheme="minorHAnsi"/>
          <w:color w:val="000000"/>
        </w:rPr>
        <w:t>and I shall dwell</w:t>
      </w:r>
      <w:r w:rsidRPr="008434C8">
        <w:rPr>
          <w:rStyle w:val="text"/>
          <w:rFonts w:asciiTheme="minorHAnsi" w:hAnsiTheme="minorHAnsi" w:cstheme="minorHAnsi"/>
          <w:color w:val="000000"/>
          <w:sz w:val="15"/>
          <w:szCs w:val="15"/>
          <w:vertAlign w:val="superscript"/>
        </w:rPr>
        <w:t>[</w:t>
      </w:r>
      <w:hyperlink r:id="rId9" w:anchor="fen-ESV-14242f" w:tooltip="See footnote f" w:history="1">
        <w:r w:rsidRPr="008434C8">
          <w:rPr>
            <w:rStyle w:val="Hyperlink"/>
            <w:rFonts w:asciiTheme="minorHAnsi" w:hAnsiTheme="minorHAnsi" w:cstheme="minorHAnsi"/>
            <w:color w:val="4A4A4A"/>
            <w:sz w:val="15"/>
            <w:szCs w:val="15"/>
            <w:vertAlign w:val="superscript"/>
          </w:rPr>
          <w:t>f</w:t>
        </w:r>
      </w:hyperlink>
      <w:r w:rsidRPr="008434C8">
        <w:rPr>
          <w:rStyle w:val="text"/>
          <w:rFonts w:asciiTheme="minorHAnsi" w:hAnsiTheme="minorHAnsi" w:cstheme="minorHAnsi"/>
          <w:color w:val="000000"/>
          <w:sz w:val="15"/>
          <w:szCs w:val="15"/>
          <w:vertAlign w:val="superscript"/>
        </w:rPr>
        <w:t>]</w:t>
      </w:r>
      <w:r w:rsidRPr="008434C8">
        <w:rPr>
          <w:rStyle w:val="text"/>
          <w:rFonts w:asciiTheme="minorHAnsi" w:hAnsiTheme="minorHAnsi" w:cstheme="minorHAnsi"/>
          <w:color w:val="000000"/>
        </w:rPr>
        <w:t> in the house of the </w:t>
      </w:r>
      <w:r w:rsidRPr="008434C8">
        <w:rPr>
          <w:rStyle w:val="small-caps"/>
          <w:rFonts w:asciiTheme="minorHAnsi" w:hAnsiTheme="minorHAnsi" w:cstheme="minorHAnsi"/>
          <w:smallCaps/>
          <w:color w:val="000000"/>
        </w:rPr>
        <w:t>Lord</w:t>
      </w:r>
      <w:r w:rsidRPr="008434C8">
        <w:rPr>
          <w:rFonts w:asciiTheme="minorHAnsi" w:hAnsiTheme="minorHAnsi" w:cstheme="minorHAnsi"/>
          <w:color w:val="000000"/>
        </w:rPr>
        <w:br/>
      </w:r>
      <w:r w:rsidRPr="008434C8">
        <w:rPr>
          <w:rStyle w:val="indent-1-breaks"/>
          <w:rFonts w:asciiTheme="minorHAnsi" w:hAnsiTheme="minorHAnsi" w:cstheme="minorHAnsi"/>
          <w:color w:val="000000"/>
          <w:sz w:val="10"/>
          <w:szCs w:val="10"/>
        </w:rPr>
        <w:t>    </w:t>
      </w:r>
      <w:r w:rsidRPr="008434C8">
        <w:rPr>
          <w:rStyle w:val="text"/>
          <w:rFonts w:asciiTheme="minorHAnsi" w:hAnsiTheme="minorHAnsi" w:cstheme="minorHAnsi"/>
          <w:color w:val="000000"/>
        </w:rPr>
        <w:t>forever.</w:t>
      </w:r>
      <w:r w:rsidRPr="008434C8">
        <w:rPr>
          <w:rStyle w:val="text"/>
          <w:rFonts w:asciiTheme="minorHAnsi" w:hAnsiTheme="minorHAnsi" w:cstheme="minorHAnsi"/>
          <w:color w:val="000000"/>
          <w:sz w:val="15"/>
          <w:szCs w:val="15"/>
          <w:vertAlign w:val="superscript"/>
        </w:rPr>
        <w:t>[</w:t>
      </w:r>
      <w:hyperlink r:id="rId10" w:anchor="fen-ESV-14242g" w:tooltip="See footnote g" w:history="1">
        <w:r w:rsidRPr="008434C8">
          <w:rPr>
            <w:rStyle w:val="Hyperlink"/>
            <w:rFonts w:asciiTheme="minorHAnsi" w:hAnsiTheme="minorHAnsi" w:cstheme="minorHAnsi"/>
            <w:color w:val="4A4A4A"/>
            <w:sz w:val="15"/>
            <w:szCs w:val="15"/>
            <w:vertAlign w:val="superscript"/>
          </w:rPr>
          <w:t>g</w:t>
        </w:r>
      </w:hyperlink>
      <w:r w:rsidRPr="008434C8">
        <w:rPr>
          <w:rStyle w:val="text"/>
          <w:rFonts w:asciiTheme="minorHAnsi" w:hAnsiTheme="minorHAnsi" w:cstheme="minorHAnsi"/>
          <w:color w:val="000000"/>
          <w:sz w:val="15"/>
          <w:szCs w:val="15"/>
          <w:vertAlign w:val="superscript"/>
        </w:rPr>
        <w:t>]</w:t>
      </w:r>
    </w:p>
    <w:p w14:paraId="1DE8AB41" w14:textId="77777777" w:rsidR="008434C8" w:rsidRDefault="008434C8" w:rsidP="00206ACD">
      <w:pPr>
        <w:spacing w:after="0" w:line="192" w:lineRule="auto"/>
        <w:rPr>
          <w:rFonts w:ascii="Tw Cen MT" w:hAnsi="Tw Cen MT"/>
          <w:b/>
          <w:bCs/>
          <w:sz w:val="18"/>
          <w:szCs w:val="18"/>
          <w:u w:val="single"/>
        </w:rPr>
      </w:pPr>
    </w:p>
    <w:p w14:paraId="22799F86" w14:textId="77777777" w:rsidR="008434C8" w:rsidRDefault="008434C8" w:rsidP="00206ACD">
      <w:pPr>
        <w:spacing w:after="0" w:line="192" w:lineRule="auto"/>
        <w:rPr>
          <w:rFonts w:ascii="Tw Cen MT" w:hAnsi="Tw Cen MT"/>
          <w:b/>
          <w:bCs/>
          <w:sz w:val="18"/>
          <w:szCs w:val="18"/>
          <w:u w:val="single"/>
        </w:rPr>
      </w:pPr>
    </w:p>
    <w:p w14:paraId="52B44D60" w14:textId="77777777" w:rsidR="008434C8" w:rsidRDefault="008434C8" w:rsidP="00206ACD">
      <w:pPr>
        <w:spacing w:after="0" w:line="192" w:lineRule="auto"/>
        <w:rPr>
          <w:rFonts w:ascii="Tw Cen MT" w:hAnsi="Tw Cen MT"/>
          <w:b/>
          <w:bCs/>
          <w:sz w:val="18"/>
          <w:szCs w:val="18"/>
          <w:u w:val="single"/>
        </w:rPr>
      </w:pPr>
    </w:p>
    <w:p w14:paraId="7F1956BE" w14:textId="77777777" w:rsidR="008434C8" w:rsidRDefault="008434C8" w:rsidP="00206ACD">
      <w:pPr>
        <w:spacing w:after="0" w:line="192" w:lineRule="auto"/>
        <w:rPr>
          <w:rFonts w:ascii="Tw Cen MT" w:hAnsi="Tw Cen MT"/>
          <w:b/>
          <w:bCs/>
          <w:sz w:val="18"/>
          <w:szCs w:val="18"/>
          <w:u w:val="single"/>
        </w:rPr>
      </w:pPr>
    </w:p>
    <w:p w14:paraId="4A879D81" w14:textId="77777777" w:rsidR="008434C8" w:rsidRDefault="008434C8" w:rsidP="00206ACD">
      <w:pPr>
        <w:spacing w:after="0" w:line="192" w:lineRule="auto"/>
        <w:rPr>
          <w:rFonts w:ascii="Tw Cen MT" w:hAnsi="Tw Cen MT"/>
          <w:b/>
          <w:bCs/>
          <w:sz w:val="18"/>
          <w:szCs w:val="18"/>
          <w:u w:val="single"/>
        </w:rPr>
      </w:pPr>
    </w:p>
    <w:p w14:paraId="033AE420" w14:textId="77777777" w:rsidR="008434C8" w:rsidRDefault="008434C8" w:rsidP="00206ACD">
      <w:pPr>
        <w:spacing w:after="0" w:line="192" w:lineRule="auto"/>
        <w:rPr>
          <w:rFonts w:ascii="Tw Cen MT" w:hAnsi="Tw Cen MT"/>
          <w:b/>
          <w:bCs/>
          <w:sz w:val="18"/>
          <w:szCs w:val="18"/>
          <w:u w:val="single"/>
        </w:rPr>
      </w:pPr>
    </w:p>
    <w:p w14:paraId="2B01A529" w14:textId="77777777" w:rsidR="008434C8" w:rsidRDefault="008434C8" w:rsidP="00206ACD">
      <w:pPr>
        <w:spacing w:after="0" w:line="192" w:lineRule="auto"/>
        <w:rPr>
          <w:rFonts w:ascii="Tw Cen MT" w:hAnsi="Tw Cen MT"/>
          <w:b/>
          <w:bCs/>
          <w:sz w:val="18"/>
          <w:szCs w:val="18"/>
          <w:u w:val="single"/>
        </w:rPr>
      </w:pPr>
    </w:p>
    <w:p w14:paraId="5809BE90" w14:textId="77777777" w:rsidR="008434C8" w:rsidRDefault="008434C8" w:rsidP="00206ACD">
      <w:pPr>
        <w:spacing w:after="0" w:line="192" w:lineRule="auto"/>
        <w:rPr>
          <w:rFonts w:ascii="Tw Cen MT" w:hAnsi="Tw Cen MT"/>
          <w:b/>
          <w:bCs/>
          <w:sz w:val="18"/>
          <w:szCs w:val="18"/>
          <w:u w:val="single"/>
        </w:rPr>
      </w:pPr>
    </w:p>
    <w:p w14:paraId="28922E49" w14:textId="77777777" w:rsidR="008434C8" w:rsidRDefault="008434C8" w:rsidP="00206ACD">
      <w:pPr>
        <w:spacing w:after="0" w:line="192" w:lineRule="auto"/>
        <w:rPr>
          <w:rFonts w:ascii="Tw Cen MT" w:hAnsi="Tw Cen MT"/>
          <w:b/>
          <w:bCs/>
          <w:sz w:val="18"/>
          <w:szCs w:val="18"/>
          <w:u w:val="single"/>
        </w:rPr>
      </w:pPr>
    </w:p>
    <w:p w14:paraId="122F69D7" w14:textId="77777777" w:rsidR="008434C8" w:rsidRDefault="008434C8" w:rsidP="00206ACD">
      <w:pPr>
        <w:spacing w:after="0" w:line="192" w:lineRule="auto"/>
        <w:rPr>
          <w:rFonts w:ascii="Tw Cen MT" w:hAnsi="Tw Cen MT"/>
          <w:b/>
          <w:bCs/>
          <w:sz w:val="18"/>
          <w:szCs w:val="18"/>
          <w:u w:val="single"/>
        </w:rPr>
      </w:pPr>
    </w:p>
    <w:p w14:paraId="456DE648" w14:textId="77777777" w:rsidR="008434C8" w:rsidRDefault="008434C8" w:rsidP="00206ACD">
      <w:pPr>
        <w:spacing w:after="0" w:line="192" w:lineRule="auto"/>
        <w:rPr>
          <w:rFonts w:ascii="Tw Cen MT" w:hAnsi="Tw Cen MT"/>
          <w:b/>
          <w:bCs/>
          <w:sz w:val="18"/>
          <w:szCs w:val="18"/>
          <w:u w:val="single"/>
        </w:rPr>
      </w:pPr>
    </w:p>
    <w:p w14:paraId="35A28ED8" w14:textId="77777777" w:rsidR="008434C8" w:rsidRDefault="008434C8" w:rsidP="00206ACD">
      <w:pPr>
        <w:spacing w:after="0" w:line="192" w:lineRule="auto"/>
        <w:rPr>
          <w:rFonts w:ascii="Tw Cen MT" w:hAnsi="Tw Cen MT"/>
          <w:b/>
          <w:bCs/>
          <w:sz w:val="18"/>
          <w:szCs w:val="18"/>
          <w:u w:val="single"/>
        </w:rPr>
      </w:pPr>
    </w:p>
    <w:p w14:paraId="401A17B8" w14:textId="77777777" w:rsidR="008434C8" w:rsidRDefault="008434C8" w:rsidP="00206ACD">
      <w:pPr>
        <w:spacing w:after="0" w:line="192" w:lineRule="auto"/>
        <w:rPr>
          <w:rFonts w:ascii="Tw Cen MT" w:hAnsi="Tw Cen MT"/>
          <w:b/>
          <w:bCs/>
          <w:sz w:val="18"/>
          <w:szCs w:val="18"/>
          <w:u w:val="single"/>
        </w:rPr>
      </w:pPr>
    </w:p>
    <w:p w14:paraId="39949367" w14:textId="77777777" w:rsidR="008434C8" w:rsidRDefault="008434C8" w:rsidP="00206ACD">
      <w:pPr>
        <w:spacing w:after="0" w:line="192" w:lineRule="auto"/>
        <w:rPr>
          <w:rFonts w:ascii="Tw Cen MT" w:hAnsi="Tw Cen MT"/>
          <w:b/>
          <w:bCs/>
          <w:sz w:val="18"/>
          <w:szCs w:val="18"/>
          <w:u w:val="single"/>
        </w:rPr>
      </w:pPr>
    </w:p>
    <w:p w14:paraId="3839BE7B" w14:textId="77777777" w:rsidR="008434C8" w:rsidRDefault="008434C8" w:rsidP="00206ACD">
      <w:pPr>
        <w:spacing w:after="0" w:line="192" w:lineRule="auto"/>
        <w:rPr>
          <w:rFonts w:ascii="Tw Cen MT" w:hAnsi="Tw Cen MT"/>
          <w:b/>
          <w:bCs/>
          <w:sz w:val="18"/>
          <w:szCs w:val="18"/>
          <w:u w:val="single"/>
        </w:rPr>
      </w:pPr>
    </w:p>
    <w:p w14:paraId="209115F6" w14:textId="77777777" w:rsidR="008434C8" w:rsidRDefault="008434C8" w:rsidP="00206ACD">
      <w:pPr>
        <w:spacing w:after="0" w:line="192" w:lineRule="auto"/>
        <w:rPr>
          <w:rFonts w:ascii="Tw Cen MT" w:hAnsi="Tw Cen MT"/>
          <w:b/>
          <w:bCs/>
          <w:sz w:val="18"/>
          <w:szCs w:val="18"/>
          <w:u w:val="single"/>
        </w:rPr>
      </w:pPr>
    </w:p>
    <w:p w14:paraId="32746C12" w14:textId="77777777" w:rsidR="008434C8" w:rsidRDefault="008434C8" w:rsidP="00206ACD">
      <w:pPr>
        <w:spacing w:after="0" w:line="192" w:lineRule="auto"/>
        <w:rPr>
          <w:rFonts w:ascii="Tw Cen MT" w:hAnsi="Tw Cen MT"/>
          <w:b/>
          <w:bCs/>
          <w:sz w:val="18"/>
          <w:szCs w:val="18"/>
          <w:u w:val="single"/>
        </w:rPr>
      </w:pPr>
    </w:p>
    <w:p w14:paraId="629A0F53" w14:textId="77777777" w:rsidR="008434C8" w:rsidRDefault="008434C8" w:rsidP="00206ACD">
      <w:pPr>
        <w:spacing w:after="0" w:line="192" w:lineRule="auto"/>
        <w:rPr>
          <w:rFonts w:ascii="Tw Cen MT" w:hAnsi="Tw Cen MT"/>
          <w:b/>
          <w:bCs/>
          <w:sz w:val="18"/>
          <w:szCs w:val="18"/>
          <w:u w:val="single"/>
        </w:rPr>
      </w:pPr>
    </w:p>
    <w:p w14:paraId="0EFBDA08" w14:textId="77777777" w:rsidR="008434C8" w:rsidRDefault="008434C8" w:rsidP="00206ACD">
      <w:pPr>
        <w:spacing w:after="0" w:line="192" w:lineRule="auto"/>
        <w:rPr>
          <w:rFonts w:ascii="Tw Cen MT" w:hAnsi="Tw Cen MT"/>
          <w:b/>
          <w:bCs/>
          <w:sz w:val="18"/>
          <w:szCs w:val="18"/>
          <w:u w:val="single"/>
        </w:rPr>
      </w:pPr>
    </w:p>
    <w:p w14:paraId="5B8B9BC9" w14:textId="77777777" w:rsidR="008434C8" w:rsidRDefault="008434C8" w:rsidP="00206ACD">
      <w:pPr>
        <w:spacing w:after="0" w:line="192" w:lineRule="auto"/>
        <w:rPr>
          <w:rFonts w:ascii="Tw Cen MT" w:hAnsi="Tw Cen MT"/>
          <w:b/>
          <w:bCs/>
          <w:sz w:val="18"/>
          <w:szCs w:val="18"/>
          <w:u w:val="single"/>
        </w:rPr>
      </w:pPr>
    </w:p>
    <w:p w14:paraId="7485737C" w14:textId="77777777" w:rsidR="008434C8" w:rsidRDefault="008434C8" w:rsidP="00206ACD">
      <w:pPr>
        <w:spacing w:after="0" w:line="192" w:lineRule="auto"/>
        <w:rPr>
          <w:rFonts w:ascii="Tw Cen MT" w:hAnsi="Tw Cen MT"/>
          <w:b/>
          <w:bCs/>
          <w:sz w:val="18"/>
          <w:szCs w:val="18"/>
          <w:u w:val="single"/>
        </w:rPr>
      </w:pPr>
    </w:p>
    <w:p w14:paraId="726AB6E1" w14:textId="77777777" w:rsidR="008434C8" w:rsidRDefault="008434C8" w:rsidP="00206ACD">
      <w:pPr>
        <w:spacing w:after="0" w:line="192" w:lineRule="auto"/>
        <w:rPr>
          <w:rFonts w:ascii="Tw Cen MT" w:hAnsi="Tw Cen MT"/>
          <w:b/>
          <w:bCs/>
          <w:sz w:val="18"/>
          <w:szCs w:val="18"/>
          <w:u w:val="single"/>
        </w:rPr>
      </w:pPr>
    </w:p>
    <w:p w14:paraId="4E895D9E" w14:textId="77777777" w:rsidR="008434C8" w:rsidRDefault="008434C8" w:rsidP="00206ACD">
      <w:pPr>
        <w:spacing w:after="0" w:line="192" w:lineRule="auto"/>
        <w:rPr>
          <w:rFonts w:ascii="Tw Cen MT" w:hAnsi="Tw Cen MT"/>
          <w:b/>
          <w:bCs/>
          <w:sz w:val="18"/>
          <w:szCs w:val="18"/>
          <w:u w:val="single"/>
        </w:rPr>
      </w:pPr>
    </w:p>
    <w:p w14:paraId="5824D123" w14:textId="77777777" w:rsidR="008434C8" w:rsidRDefault="008434C8" w:rsidP="00206ACD">
      <w:pPr>
        <w:spacing w:after="0" w:line="192" w:lineRule="auto"/>
        <w:rPr>
          <w:rFonts w:ascii="Tw Cen MT" w:hAnsi="Tw Cen MT"/>
          <w:b/>
          <w:bCs/>
          <w:sz w:val="18"/>
          <w:szCs w:val="18"/>
          <w:u w:val="single"/>
        </w:rPr>
      </w:pPr>
    </w:p>
    <w:p w14:paraId="76064163" w14:textId="77777777" w:rsidR="008434C8" w:rsidRDefault="008434C8" w:rsidP="00206ACD">
      <w:pPr>
        <w:spacing w:after="0" w:line="192" w:lineRule="auto"/>
        <w:rPr>
          <w:rFonts w:ascii="Tw Cen MT" w:hAnsi="Tw Cen MT"/>
          <w:b/>
          <w:bCs/>
          <w:sz w:val="18"/>
          <w:szCs w:val="18"/>
          <w:u w:val="single"/>
        </w:rPr>
      </w:pPr>
    </w:p>
    <w:p w14:paraId="5E194785" w14:textId="77777777" w:rsidR="008434C8" w:rsidRDefault="008434C8" w:rsidP="00206ACD">
      <w:pPr>
        <w:spacing w:after="0" w:line="192" w:lineRule="auto"/>
        <w:rPr>
          <w:rFonts w:ascii="Tw Cen MT" w:hAnsi="Tw Cen MT"/>
          <w:b/>
          <w:bCs/>
          <w:sz w:val="18"/>
          <w:szCs w:val="18"/>
          <w:u w:val="single"/>
        </w:rPr>
      </w:pPr>
    </w:p>
    <w:p w14:paraId="5C9261CA" w14:textId="77777777" w:rsidR="008434C8" w:rsidRDefault="008434C8" w:rsidP="00206ACD">
      <w:pPr>
        <w:spacing w:after="0" w:line="192" w:lineRule="auto"/>
        <w:rPr>
          <w:rFonts w:ascii="Tw Cen MT" w:hAnsi="Tw Cen MT"/>
          <w:b/>
          <w:bCs/>
          <w:sz w:val="18"/>
          <w:szCs w:val="18"/>
          <w:u w:val="single"/>
        </w:rPr>
      </w:pPr>
    </w:p>
    <w:p w14:paraId="0379BF21" w14:textId="77777777" w:rsidR="008434C8" w:rsidRDefault="008434C8" w:rsidP="00206ACD">
      <w:pPr>
        <w:spacing w:after="0" w:line="192" w:lineRule="auto"/>
        <w:rPr>
          <w:rFonts w:ascii="Tw Cen MT" w:hAnsi="Tw Cen MT"/>
          <w:b/>
          <w:bCs/>
          <w:sz w:val="18"/>
          <w:szCs w:val="18"/>
          <w:u w:val="single"/>
        </w:rPr>
      </w:pPr>
    </w:p>
    <w:p w14:paraId="2B076145" w14:textId="77777777" w:rsidR="008434C8" w:rsidRDefault="008434C8" w:rsidP="00206ACD">
      <w:pPr>
        <w:spacing w:after="0" w:line="192" w:lineRule="auto"/>
        <w:rPr>
          <w:rFonts w:ascii="Tw Cen MT" w:hAnsi="Tw Cen MT"/>
          <w:b/>
          <w:bCs/>
          <w:sz w:val="18"/>
          <w:szCs w:val="18"/>
          <w:u w:val="single"/>
        </w:rPr>
      </w:pPr>
    </w:p>
    <w:p w14:paraId="79C8E121" w14:textId="77777777" w:rsidR="008434C8" w:rsidRDefault="008434C8" w:rsidP="00206ACD">
      <w:pPr>
        <w:spacing w:after="0" w:line="192" w:lineRule="auto"/>
        <w:rPr>
          <w:rFonts w:ascii="Tw Cen MT" w:hAnsi="Tw Cen MT"/>
          <w:b/>
          <w:bCs/>
          <w:sz w:val="18"/>
          <w:szCs w:val="18"/>
          <w:u w:val="single"/>
        </w:rPr>
      </w:pPr>
    </w:p>
    <w:p w14:paraId="64721288" w14:textId="77777777" w:rsidR="008434C8" w:rsidRDefault="008434C8" w:rsidP="00206ACD">
      <w:pPr>
        <w:spacing w:after="0" w:line="192" w:lineRule="auto"/>
        <w:rPr>
          <w:rFonts w:ascii="Tw Cen MT" w:hAnsi="Tw Cen MT"/>
          <w:b/>
          <w:bCs/>
          <w:sz w:val="18"/>
          <w:szCs w:val="18"/>
          <w:u w:val="single"/>
        </w:rPr>
      </w:pPr>
    </w:p>
    <w:p w14:paraId="6A4016FA" w14:textId="77777777" w:rsidR="008434C8" w:rsidRDefault="008434C8" w:rsidP="00206ACD">
      <w:pPr>
        <w:spacing w:after="0" w:line="192" w:lineRule="auto"/>
        <w:rPr>
          <w:rFonts w:ascii="Tw Cen MT" w:hAnsi="Tw Cen MT"/>
          <w:b/>
          <w:bCs/>
          <w:sz w:val="18"/>
          <w:szCs w:val="18"/>
          <w:u w:val="single"/>
        </w:rPr>
      </w:pPr>
    </w:p>
    <w:p w14:paraId="1C498AA5" w14:textId="0A9DACF6" w:rsidR="008434C8" w:rsidRDefault="008434C8" w:rsidP="00206ACD">
      <w:pPr>
        <w:spacing w:after="0" w:line="192" w:lineRule="auto"/>
        <w:rPr>
          <w:rFonts w:ascii="Tw Cen MT" w:hAnsi="Tw Cen MT"/>
          <w:b/>
          <w:bCs/>
          <w:sz w:val="18"/>
          <w:szCs w:val="18"/>
          <w:u w:val="single"/>
        </w:rPr>
      </w:pPr>
    </w:p>
    <w:p w14:paraId="5E010220" w14:textId="67BB7EA2" w:rsidR="008434C8" w:rsidRDefault="008434C8" w:rsidP="00206ACD">
      <w:pPr>
        <w:spacing w:after="0" w:line="192" w:lineRule="auto"/>
        <w:rPr>
          <w:rFonts w:ascii="Tw Cen MT" w:hAnsi="Tw Cen MT"/>
          <w:b/>
          <w:bCs/>
          <w:sz w:val="18"/>
          <w:szCs w:val="18"/>
          <w:u w:val="single"/>
        </w:rPr>
      </w:pPr>
    </w:p>
    <w:p w14:paraId="1EF5F41B" w14:textId="5CA26ED2" w:rsidR="008434C8" w:rsidRDefault="008434C8" w:rsidP="00206ACD">
      <w:pPr>
        <w:spacing w:after="0" w:line="192" w:lineRule="auto"/>
        <w:rPr>
          <w:rFonts w:ascii="Tw Cen MT" w:hAnsi="Tw Cen MT"/>
          <w:b/>
          <w:bCs/>
          <w:sz w:val="18"/>
          <w:szCs w:val="18"/>
          <w:u w:val="single"/>
        </w:rPr>
      </w:pPr>
    </w:p>
    <w:p w14:paraId="5E826546" w14:textId="4B74195A" w:rsidR="008434C8" w:rsidRDefault="008434C8" w:rsidP="00206ACD">
      <w:pPr>
        <w:spacing w:after="0" w:line="192" w:lineRule="auto"/>
        <w:rPr>
          <w:rFonts w:ascii="Tw Cen MT" w:hAnsi="Tw Cen MT"/>
          <w:b/>
          <w:bCs/>
          <w:sz w:val="18"/>
          <w:szCs w:val="18"/>
          <w:u w:val="single"/>
        </w:rPr>
      </w:pPr>
    </w:p>
    <w:p w14:paraId="3FFD7341" w14:textId="793B4B1E" w:rsidR="008434C8" w:rsidRDefault="008434C8" w:rsidP="00206ACD">
      <w:pPr>
        <w:spacing w:after="0" w:line="192" w:lineRule="auto"/>
        <w:rPr>
          <w:rFonts w:ascii="Tw Cen MT" w:hAnsi="Tw Cen MT"/>
          <w:b/>
          <w:bCs/>
          <w:sz w:val="18"/>
          <w:szCs w:val="18"/>
          <w:u w:val="single"/>
        </w:rPr>
      </w:pPr>
    </w:p>
    <w:p w14:paraId="72BDBB2D" w14:textId="73C2A228" w:rsidR="008434C8" w:rsidRDefault="008434C8" w:rsidP="00206ACD">
      <w:pPr>
        <w:spacing w:after="0" w:line="192" w:lineRule="auto"/>
        <w:rPr>
          <w:rFonts w:ascii="Tw Cen MT" w:hAnsi="Tw Cen MT"/>
          <w:b/>
          <w:bCs/>
          <w:sz w:val="18"/>
          <w:szCs w:val="18"/>
          <w:u w:val="single"/>
        </w:rPr>
      </w:pPr>
    </w:p>
    <w:p w14:paraId="0CD3DFA1" w14:textId="3736EA26" w:rsidR="008434C8" w:rsidRDefault="008434C8" w:rsidP="00206ACD">
      <w:pPr>
        <w:spacing w:after="0" w:line="192" w:lineRule="auto"/>
        <w:rPr>
          <w:rFonts w:ascii="Tw Cen MT" w:hAnsi="Tw Cen MT"/>
          <w:b/>
          <w:bCs/>
          <w:sz w:val="18"/>
          <w:szCs w:val="18"/>
          <w:u w:val="single"/>
        </w:rPr>
      </w:pPr>
    </w:p>
    <w:p w14:paraId="50C1724B" w14:textId="284A93D2" w:rsidR="008434C8" w:rsidRDefault="008434C8" w:rsidP="00206ACD">
      <w:pPr>
        <w:spacing w:after="0" w:line="192" w:lineRule="auto"/>
        <w:rPr>
          <w:rFonts w:ascii="Tw Cen MT" w:hAnsi="Tw Cen MT"/>
          <w:b/>
          <w:bCs/>
          <w:sz w:val="18"/>
          <w:szCs w:val="18"/>
          <w:u w:val="single"/>
        </w:rPr>
      </w:pPr>
    </w:p>
    <w:p w14:paraId="50159A55" w14:textId="67CE8DD0" w:rsidR="008434C8" w:rsidRDefault="008434C8" w:rsidP="00206ACD">
      <w:pPr>
        <w:spacing w:after="0" w:line="192" w:lineRule="auto"/>
        <w:rPr>
          <w:rFonts w:ascii="Tw Cen MT" w:hAnsi="Tw Cen MT"/>
          <w:b/>
          <w:bCs/>
          <w:sz w:val="18"/>
          <w:szCs w:val="18"/>
          <w:u w:val="single"/>
        </w:rPr>
      </w:pPr>
    </w:p>
    <w:p w14:paraId="7A2343B8" w14:textId="35E9DDE9" w:rsidR="008434C8" w:rsidRDefault="008434C8" w:rsidP="00206ACD">
      <w:pPr>
        <w:spacing w:after="0" w:line="192" w:lineRule="auto"/>
        <w:rPr>
          <w:rFonts w:ascii="Tw Cen MT" w:hAnsi="Tw Cen MT"/>
          <w:b/>
          <w:bCs/>
          <w:sz w:val="18"/>
          <w:szCs w:val="18"/>
          <w:u w:val="single"/>
        </w:rPr>
      </w:pPr>
    </w:p>
    <w:p w14:paraId="67F2F50E" w14:textId="6EB009E0" w:rsidR="008434C8" w:rsidRDefault="008434C8" w:rsidP="00206ACD">
      <w:pPr>
        <w:spacing w:after="0" w:line="192" w:lineRule="auto"/>
        <w:rPr>
          <w:rFonts w:ascii="Tw Cen MT" w:hAnsi="Tw Cen MT"/>
          <w:b/>
          <w:bCs/>
          <w:sz w:val="18"/>
          <w:szCs w:val="18"/>
          <w:u w:val="single"/>
        </w:rPr>
      </w:pPr>
    </w:p>
    <w:p w14:paraId="7277D6E0" w14:textId="7A7B3CFE" w:rsidR="008434C8" w:rsidRDefault="008434C8" w:rsidP="00206ACD">
      <w:pPr>
        <w:spacing w:after="0" w:line="192" w:lineRule="auto"/>
        <w:rPr>
          <w:rFonts w:ascii="Tw Cen MT" w:hAnsi="Tw Cen MT"/>
          <w:b/>
          <w:bCs/>
          <w:sz w:val="18"/>
          <w:szCs w:val="18"/>
          <w:u w:val="single"/>
        </w:rPr>
      </w:pPr>
    </w:p>
    <w:p w14:paraId="64DFD295" w14:textId="799E9723" w:rsidR="008434C8" w:rsidRDefault="008434C8" w:rsidP="00206ACD">
      <w:pPr>
        <w:spacing w:after="0" w:line="192" w:lineRule="auto"/>
        <w:rPr>
          <w:rFonts w:ascii="Tw Cen MT" w:hAnsi="Tw Cen MT"/>
          <w:b/>
          <w:bCs/>
          <w:sz w:val="18"/>
          <w:szCs w:val="18"/>
          <w:u w:val="single"/>
        </w:rPr>
      </w:pPr>
    </w:p>
    <w:p w14:paraId="541900F7" w14:textId="5E46E942" w:rsidR="008434C8" w:rsidRDefault="008434C8" w:rsidP="00206ACD">
      <w:pPr>
        <w:spacing w:after="0" w:line="192" w:lineRule="auto"/>
        <w:rPr>
          <w:rFonts w:ascii="Tw Cen MT" w:hAnsi="Tw Cen MT"/>
          <w:b/>
          <w:bCs/>
          <w:sz w:val="18"/>
          <w:szCs w:val="18"/>
          <w:u w:val="single"/>
        </w:rPr>
      </w:pPr>
    </w:p>
    <w:p w14:paraId="616F6789" w14:textId="09E3D574" w:rsidR="008434C8" w:rsidRDefault="008434C8" w:rsidP="00206ACD">
      <w:pPr>
        <w:spacing w:after="0" w:line="192" w:lineRule="auto"/>
        <w:rPr>
          <w:rFonts w:ascii="Tw Cen MT" w:hAnsi="Tw Cen MT"/>
          <w:b/>
          <w:bCs/>
          <w:sz w:val="18"/>
          <w:szCs w:val="18"/>
          <w:u w:val="single"/>
        </w:rPr>
      </w:pPr>
    </w:p>
    <w:p w14:paraId="04807F16" w14:textId="50982E75" w:rsidR="008434C8" w:rsidRDefault="008434C8" w:rsidP="00206ACD">
      <w:pPr>
        <w:spacing w:after="0" w:line="192" w:lineRule="auto"/>
        <w:rPr>
          <w:rFonts w:ascii="Tw Cen MT" w:hAnsi="Tw Cen MT"/>
          <w:b/>
          <w:bCs/>
          <w:sz w:val="18"/>
          <w:szCs w:val="18"/>
          <w:u w:val="single"/>
        </w:rPr>
      </w:pPr>
    </w:p>
    <w:p w14:paraId="5CADC876" w14:textId="77777777" w:rsidR="008434C8" w:rsidRDefault="008434C8" w:rsidP="00206ACD">
      <w:pPr>
        <w:spacing w:after="0" w:line="192" w:lineRule="auto"/>
        <w:rPr>
          <w:rFonts w:ascii="Tw Cen MT" w:hAnsi="Tw Cen MT"/>
          <w:b/>
          <w:bCs/>
          <w:sz w:val="18"/>
          <w:szCs w:val="18"/>
          <w:u w:val="single"/>
        </w:rPr>
      </w:pPr>
    </w:p>
    <w:p w14:paraId="7E7F96A6" w14:textId="77777777" w:rsidR="008434C8" w:rsidRDefault="008434C8" w:rsidP="00206ACD">
      <w:pPr>
        <w:spacing w:after="0" w:line="192" w:lineRule="auto"/>
        <w:rPr>
          <w:rFonts w:ascii="Tw Cen MT" w:hAnsi="Tw Cen MT"/>
          <w:b/>
          <w:bCs/>
          <w:sz w:val="18"/>
          <w:szCs w:val="18"/>
          <w:u w:val="single"/>
        </w:rPr>
      </w:pPr>
    </w:p>
    <w:p w14:paraId="04E814BC" w14:textId="77777777" w:rsidR="008434C8" w:rsidRDefault="008434C8" w:rsidP="00206ACD">
      <w:pPr>
        <w:spacing w:after="0" w:line="192" w:lineRule="auto"/>
        <w:rPr>
          <w:rFonts w:ascii="Tw Cen MT" w:hAnsi="Tw Cen MT"/>
          <w:b/>
          <w:bCs/>
          <w:sz w:val="18"/>
          <w:szCs w:val="18"/>
          <w:u w:val="single"/>
        </w:rPr>
      </w:pPr>
    </w:p>
    <w:p w14:paraId="25A94528" w14:textId="77777777" w:rsidR="008434C8" w:rsidRDefault="008434C8" w:rsidP="00206ACD">
      <w:pPr>
        <w:spacing w:after="0" w:line="192" w:lineRule="auto"/>
        <w:rPr>
          <w:rFonts w:ascii="Tw Cen MT" w:hAnsi="Tw Cen MT"/>
          <w:b/>
          <w:bCs/>
          <w:sz w:val="18"/>
          <w:szCs w:val="18"/>
          <w:u w:val="single"/>
        </w:rPr>
      </w:pPr>
    </w:p>
    <w:p w14:paraId="405A8483" w14:textId="77777777" w:rsidR="008434C8" w:rsidRDefault="008434C8" w:rsidP="00206ACD">
      <w:pPr>
        <w:spacing w:after="0" w:line="192" w:lineRule="auto"/>
        <w:rPr>
          <w:rFonts w:ascii="Tw Cen MT" w:hAnsi="Tw Cen MT"/>
          <w:b/>
          <w:bCs/>
          <w:sz w:val="18"/>
          <w:szCs w:val="18"/>
          <w:u w:val="single"/>
        </w:rPr>
      </w:pPr>
    </w:p>
    <w:p w14:paraId="20E5074A" w14:textId="77777777" w:rsidR="008434C8" w:rsidRDefault="008434C8" w:rsidP="00206ACD">
      <w:pPr>
        <w:spacing w:after="0" w:line="192" w:lineRule="auto"/>
        <w:rPr>
          <w:rFonts w:ascii="Tw Cen MT" w:hAnsi="Tw Cen MT"/>
          <w:b/>
          <w:bCs/>
          <w:sz w:val="18"/>
          <w:szCs w:val="18"/>
          <w:u w:val="single"/>
        </w:rPr>
      </w:pPr>
    </w:p>
    <w:p w14:paraId="1D5C803C" w14:textId="77777777" w:rsidR="008434C8" w:rsidRDefault="008434C8" w:rsidP="00206ACD">
      <w:pPr>
        <w:spacing w:after="0" w:line="192" w:lineRule="auto"/>
        <w:rPr>
          <w:rFonts w:ascii="Tw Cen MT" w:hAnsi="Tw Cen MT"/>
          <w:b/>
          <w:bCs/>
          <w:sz w:val="18"/>
          <w:szCs w:val="18"/>
          <w:u w:val="single"/>
        </w:rPr>
      </w:pPr>
    </w:p>
    <w:p w14:paraId="04D1BFEA" w14:textId="77777777" w:rsidR="008434C8" w:rsidRDefault="008434C8" w:rsidP="00206ACD">
      <w:pPr>
        <w:spacing w:after="0" w:line="192" w:lineRule="auto"/>
        <w:rPr>
          <w:rFonts w:ascii="Tw Cen MT" w:hAnsi="Tw Cen MT"/>
          <w:b/>
          <w:bCs/>
          <w:sz w:val="18"/>
          <w:szCs w:val="18"/>
          <w:u w:val="single"/>
        </w:rPr>
      </w:pPr>
    </w:p>
    <w:p w14:paraId="33CB39AB" w14:textId="77777777" w:rsidR="008434C8" w:rsidRDefault="008434C8" w:rsidP="00206ACD">
      <w:pPr>
        <w:spacing w:after="0" w:line="192" w:lineRule="auto"/>
        <w:rPr>
          <w:rFonts w:ascii="Tw Cen MT" w:hAnsi="Tw Cen MT"/>
          <w:b/>
          <w:bCs/>
          <w:sz w:val="18"/>
          <w:szCs w:val="18"/>
          <w:u w:val="single"/>
        </w:rPr>
      </w:pPr>
    </w:p>
    <w:p w14:paraId="67A6F1F8" w14:textId="77777777" w:rsidR="008434C8" w:rsidRDefault="008434C8" w:rsidP="00206ACD">
      <w:pPr>
        <w:spacing w:after="0" w:line="192" w:lineRule="auto"/>
        <w:rPr>
          <w:rFonts w:ascii="Tw Cen MT" w:hAnsi="Tw Cen MT"/>
          <w:b/>
          <w:bCs/>
          <w:sz w:val="18"/>
          <w:szCs w:val="18"/>
          <w:u w:val="single"/>
        </w:rPr>
      </w:pPr>
    </w:p>
    <w:p w14:paraId="34AB8AB4" w14:textId="16702778" w:rsidR="00206ACD" w:rsidRPr="008434C8" w:rsidRDefault="00206ACD" w:rsidP="00206ACD">
      <w:pPr>
        <w:spacing w:after="0" w:line="192" w:lineRule="auto"/>
        <w:rPr>
          <w:rFonts w:ascii="Tw Cen MT" w:hAnsi="Tw Cen MT"/>
          <w:b/>
          <w:bCs/>
          <w:sz w:val="18"/>
          <w:szCs w:val="18"/>
        </w:rPr>
      </w:pPr>
      <w:r w:rsidRPr="008434C8">
        <w:rPr>
          <w:rFonts w:ascii="Tw Cen MT" w:hAnsi="Tw Cen MT"/>
          <w:b/>
          <w:bCs/>
          <w:sz w:val="18"/>
          <w:szCs w:val="18"/>
          <w:u w:val="single"/>
        </w:rPr>
        <w:t>Blanks:</w:t>
      </w:r>
      <w:r w:rsidRPr="008434C8">
        <w:rPr>
          <w:rFonts w:ascii="Tw Cen MT" w:hAnsi="Tw Cen MT"/>
          <w:b/>
          <w:bCs/>
          <w:sz w:val="18"/>
          <w:szCs w:val="18"/>
        </w:rPr>
        <w:t xml:space="preserve"> songs</w:t>
      </w:r>
      <w:r w:rsidR="00757692" w:rsidRPr="008434C8">
        <w:rPr>
          <w:rFonts w:ascii="Tw Cen MT" w:hAnsi="Tw Cen MT"/>
          <w:b/>
          <w:bCs/>
          <w:sz w:val="18"/>
          <w:szCs w:val="18"/>
        </w:rPr>
        <w:t>;</w:t>
      </w:r>
      <w:r w:rsidRPr="008434C8">
        <w:rPr>
          <w:rFonts w:ascii="Tw Cen MT" w:hAnsi="Tw Cen MT"/>
          <w:b/>
          <w:bCs/>
          <w:sz w:val="18"/>
          <w:szCs w:val="18"/>
        </w:rPr>
        <w:t xml:space="preserve"> worship</w:t>
      </w:r>
      <w:r w:rsidR="00757692" w:rsidRPr="008434C8">
        <w:rPr>
          <w:rFonts w:ascii="Tw Cen MT" w:hAnsi="Tw Cen MT"/>
          <w:b/>
          <w:bCs/>
          <w:sz w:val="18"/>
          <w:szCs w:val="18"/>
        </w:rPr>
        <w:t>;</w:t>
      </w:r>
      <w:r w:rsidRPr="008434C8">
        <w:rPr>
          <w:rFonts w:ascii="Tw Cen MT" w:hAnsi="Tw Cen MT"/>
          <w:b/>
          <w:bCs/>
          <w:sz w:val="18"/>
          <w:szCs w:val="18"/>
        </w:rPr>
        <w:t xml:space="preserve"> permission</w:t>
      </w:r>
      <w:r w:rsidR="00757692" w:rsidRPr="008434C8">
        <w:rPr>
          <w:rFonts w:ascii="Tw Cen MT" w:hAnsi="Tw Cen MT"/>
          <w:b/>
          <w:bCs/>
          <w:sz w:val="18"/>
          <w:szCs w:val="18"/>
        </w:rPr>
        <w:t>;</w:t>
      </w:r>
      <w:r w:rsidRPr="008434C8">
        <w:rPr>
          <w:rFonts w:ascii="Tw Cen MT" w:hAnsi="Tw Cen MT"/>
          <w:b/>
          <w:bCs/>
          <w:sz w:val="18"/>
          <w:szCs w:val="18"/>
        </w:rPr>
        <w:t xml:space="preserve"> David</w:t>
      </w:r>
      <w:r w:rsidR="00757692" w:rsidRPr="008434C8">
        <w:rPr>
          <w:rFonts w:ascii="Tw Cen MT" w:hAnsi="Tw Cen MT"/>
          <w:b/>
          <w:bCs/>
          <w:sz w:val="18"/>
          <w:szCs w:val="18"/>
        </w:rPr>
        <w:t>;</w:t>
      </w:r>
      <w:r w:rsidRPr="008434C8">
        <w:rPr>
          <w:rFonts w:ascii="Tw Cen MT" w:hAnsi="Tw Cen MT"/>
          <w:b/>
          <w:bCs/>
          <w:sz w:val="18"/>
          <w:szCs w:val="18"/>
        </w:rPr>
        <w:t xml:space="preserve"> remembering</w:t>
      </w:r>
      <w:r w:rsidR="00757692" w:rsidRPr="008434C8">
        <w:rPr>
          <w:rFonts w:ascii="Tw Cen MT" w:hAnsi="Tw Cen MT"/>
          <w:b/>
          <w:bCs/>
          <w:sz w:val="18"/>
          <w:szCs w:val="18"/>
        </w:rPr>
        <w:t>;</w:t>
      </w:r>
      <w:r w:rsidRPr="008434C8">
        <w:rPr>
          <w:rFonts w:ascii="Tw Cen MT" w:hAnsi="Tw Cen MT"/>
          <w:b/>
          <w:bCs/>
          <w:sz w:val="18"/>
          <w:szCs w:val="18"/>
        </w:rPr>
        <w:t xml:space="preserve"> </w:t>
      </w:r>
      <w:r w:rsidR="00757692" w:rsidRPr="008434C8">
        <w:rPr>
          <w:rFonts w:ascii="Tw Cen MT" w:hAnsi="Tw Cen MT"/>
          <w:b/>
          <w:bCs/>
          <w:sz w:val="18"/>
          <w:szCs w:val="18"/>
        </w:rPr>
        <w:t xml:space="preserve">face; true; soul; consider; knows; </w:t>
      </w:r>
      <w:r w:rsidR="002E1D66" w:rsidRPr="008434C8">
        <w:rPr>
          <w:rFonts w:ascii="Tw Cen MT" w:hAnsi="Tw Cen MT"/>
          <w:b/>
          <w:bCs/>
          <w:sz w:val="18"/>
          <w:szCs w:val="18"/>
        </w:rPr>
        <w:t>steadfast; time; singing; Jesus</w:t>
      </w:r>
      <w:r w:rsidR="00757692" w:rsidRPr="008434C8">
        <w:rPr>
          <w:rFonts w:ascii="Tw Cen MT" w:hAnsi="Tw Cen MT"/>
          <w:b/>
          <w:bCs/>
          <w:sz w:val="18"/>
          <w:szCs w:val="18"/>
        </w:rPr>
        <w:t xml:space="preserve"> </w:t>
      </w:r>
    </w:p>
    <w:p w14:paraId="7FD11D56" w14:textId="77777777" w:rsidR="00233002" w:rsidRPr="00D2166C" w:rsidRDefault="00233002" w:rsidP="00D2166C">
      <w:pPr>
        <w:spacing w:after="0" w:line="192" w:lineRule="auto"/>
        <w:jc w:val="both"/>
        <w:rPr>
          <w:rFonts w:ascii="Tw Cen MT" w:hAnsi="Tw Cen MT"/>
          <w:sz w:val="20"/>
          <w:szCs w:val="20"/>
        </w:rPr>
      </w:pPr>
    </w:p>
    <w:sectPr w:rsidR="00233002" w:rsidRPr="00D2166C" w:rsidSect="00033EC8">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V Boli">
    <w:altName w:val="Geneva"/>
    <w:panose1 w:val="02000500030200090000"/>
    <w:charset w:val="00"/>
    <w:family w:val="auto"/>
    <w:pitch w:val="variable"/>
    <w:sig w:usb0="00000003" w:usb1="00000000" w:usb2="00000100" w:usb3="00000000" w:csb0="00000001" w:csb1="00000000"/>
  </w:font>
  <w:font w:name="Tw Cen MT">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EC8"/>
    <w:rsid w:val="00033EC8"/>
    <w:rsid w:val="00206ACD"/>
    <w:rsid w:val="00233002"/>
    <w:rsid w:val="002E1D66"/>
    <w:rsid w:val="00412E01"/>
    <w:rsid w:val="005217FD"/>
    <w:rsid w:val="00757692"/>
    <w:rsid w:val="007B5737"/>
    <w:rsid w:val="008434C8"/>
    <w:rsid w:val="008B0F4E"/>
    <w:rsid w:val="00D2166C"/>
    <w:rsid w:val="00FE5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853983"/>
  <w15:docId w15:val="{AC433F8F-A784-4BE7-B370-3F2BA375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3E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33EC8"/>
  </w:style>
  <w:style w:type="paragraph" w:customStyle="1" w:styleId="line">
    <w:name w:val="line"/>
    <w:basedOn w:val="Normal"/>
    <w:rsid w:val="00843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434C8"/>
  </w:style>
  <w:style w:type="character" w:customStyle="1" w:styleId="small-caps">
    <w:name w:val="small-caps"/>
    <w:basedOn w:val="DefaultParagraphFont"/>
    <w:rsid w:val="008434C8"/>
  </w:style>
  <w:style w:type="character" w:customStyle="1" w:styleId="indent-1-breaks">
    <w:name w:val="indent-1-breaks"/>
    <w:basedOn w:val="DefaultParagraphFont"/>
    <w:rsid w:val="008434C8"/>
  </w:style>
  <w:style w:type="character" w:styleId="Hyperlink">
    <w:name w:val="Hyperlink"/>
    <w:basedOn w:val="DefaultParagraphFont"/>
    <w:uiPriority w:val="99"/>
    <w:semiHidden/>
    <w:unhideWhenUsed/>
    <w:rsid w:val="008434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61262">
      <w:bodyDiv w:val="1"/>
      <w:marLeft w:val="0"/>
      <w:marRight w:val="0"/>
      <w:marTop w:val="0"/>
      <w:marBottom w:val="0"/>
      <w:divBdr>
        <w:top w:val="none" w:sz="0" w:space="0" w:color="auto"/>
        <w:left w:val="none" w:sz="0" w:space="0" w:color="auto"/>
        <w:bottom w:val="none" w:sz="0" w:space="0" w:color="auto"/>
        <w:right w:val="none" w:sz="0" w:space="0" w:color="auto"/>
      </w:divBdr>
      <w:divsChild>
        <w:div w:id="578827171">
          <w:marLeft w:val="240"/>
          <w:marRight w:val="0"/>
          <w:marTop w:val="240"/>
          <w:marBottom w:val="240"/>
          <w:divBdr>
            <w:top w:val="none" w:sz="0" w:space="0" w:color="auto"/>
            <w:left w:val="none" w:sz="0" w:space="0" w:color="auto"/>
            <w:bottom w:val="none" w:sz="0" w:space="0" w:color="auto"/>
            <w:right w:val="none" w:sz="0" w:space="0" w:color="auto"/>
          </w:divBdr>
        </w:div>
        <w:div w:id="152568332">
          <w:marLeft w:val="240"/>
          <w:marRight w:val="0"/>
          <w:marTop w:val="240"/>
          <w:marBottom w:val="240"/>
          <w:divBdr>
            <w:top w:val="none" w:sz="0" w:space="0" w:color="auto"/>
            <w:left w:val="none" w:sz="0" w:space="0" w:color="auto"/>
            <w:bottom w:val="none" w:sz="0" w:space="0" w:color="auto"/>
            <w:right w:val="none" w:sz="0" w:space="0" w:color="auto"/>
          </w:divBdr>
        </w:div>
        <w:div w:id="49171829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023&amp;version=ESV" TargetMode="External"/><Relationship Id="rId3" Type="http://schemas.openxmlformats.org/officeDocument/2006/relationships/webSettings" Target="webSettings.xml"/><Relationship Id="rId7" Type="http://schemas.openxmlformats.org/officeDocument/2006/relationships/hyperlink" Target="https://www.biblegateway.com/passage/?search=Psalm%2023&amp;version=ES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Psalm%2023&amp;version=ESV" TargetMode="External"/><Relationship Id="rId11" Type="http://schemas.openxmlformats.org/officeDocument/2006/relationships/fontTable" Target="fontTable.xml"/><Relationship Id="rId5" Type="http://schemas.openxmlformats.org/officeDocument/2006/relationships/hyperlink" Target="https://www.biblegateway.com/passage/?search=Psalm%2023&amp;version=ESV" TargetMode="External"/><Relationship Id="rId10" Type="http://schemas.openxmlformats.org/officeDocument/2006/relationships/hyperlink" Target="https://www.biblegateway.com/passage/?search=Psalm%2023&amp;version=ESV" TargetMode="External"/><Relationship Id="rId4" Type="http://schemas.openxmlformats.org/officeDocument/2006/relationships/hyperlink" Target="https://www.biblegateway.com/passage/?search=Psalm%2023&amp;version=ESV" TargetMode="External"/><Relationship Id="rId9" Type="http://schemas.openxmlformats.org/officeDocument/2006/relationships/hyperlink" Target="https://www.biblegateway.com/passage/?search=Psalm%2023&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dc:creator>
  <cp:keywords/>
  <dc:description/>
  <cp:lastModifiedBy>Chance</cp:lastModifiedBy>
  <cp:revision>3</cp:revision>
  <dcterms:created xsi:type="dcterms:W3CDTF">2022-08-25T14:41:00Z</dcterms:created>
  <dcterms:modified xsi:type="dcterms:W3CDTF">2022-08-25T15:17:00Z</dcterms:modified>
</cp:coreProperties>
</file>