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47773" w14:textId="77777777" w:rsidR="00872D6C" w:rsidRPr="00CD3E95" w:rsidRDefault="00872D6C" w:rsidP="00872D6C">
      <w:pPr>
        <w:pStyle w:val="NoSpacing"/>
        <w:spacing w:line="192" w:lineRule="auto"/>
        <w:rPr>
          <w:b/>
          <w:bCs/>
        </w:rPr>
      </w:pPr>
      <w:r w:rsidRPr="00CD3E95">
        <w:rPr>
          <w:b/>
          <w:bCs/>
        </w:rPr>
        <w:t>“Who is This Man?”</w:t>
      </w:r>
      <w:r>
        <w:rPr>
          <w:b/>
          <w:bCs/>
        </w:rPr>
        <w:t xml:space="preserve"> </w:t>
      </w:r>
      <w:r w:rsidRPr="00CD3E95">
        <w:rPr>
          <w:b/>
          <w:bCs/>
        </w:rPr>
        <w:t xml:space="preserve"> A Study through the Gospel of Mark</w:t>
      </w:r>
    </w:p>
    <w:p w14:paraId="48275E8E" w14:textId="77777777" w:rsidR="00872D6C" w:rsidRPr="009E2FEA" w:rsidRDefault="00872D6C" w:rsidP="00872D6C">
      <w:pPr>
        <w:pStyle w:val="NoSpacing"/>
        <w:spacing w:line="192" w:lineRule="auto"/>
        <w:rPr>
          <w:rFonts w:ascii="MV Boli" w:hAnsi="MV Boli"/>
          <w:b/>
          <w:bCs/>
          <w:sz w:val="24"/>
          <w:szCs w:val="24"/>
        </w:rPr>
      </w:pPr>
      <w:r w:rsidRPr="009E2FEA">
        <w:rPr>
          <w:rFonts w:ascii="MV Boli" w:hAnsi="MV Boli"/>
          <w:b/>
          <w:bCs/>
          <w:sz w:val="24"/>
          <w:szCs w:val="24"/>
        </w:rPr>
        <w:t>“</w:t>
      </w:r>
      <w:r>
        <w:rPr>
          <w:rFonts w:ascii="MV Boli" w:hAnsi="MV Boli"/>
          <w:b/>
          <w:bCs/>
          <w:sz w:val="24"/>
          <w:szCs w:val="24"/>
        </w:rPr>
        <w:t>The Heart of the Matter</w:t>
      </w:r>
      <w:r w:rsidRPr="009E2FEA">
        <w:rPr>
          <w:rFonts w:ascii="MV Boli" w:hAnsi="MV Boli"/>
          <w:b/>
          <w:bCs/>
          <w:sz w:val="24"/>
          <w:szCs w:val="24"/>
        </w:rPr>
        <w:t>”</w:t>
      </w:r>
    </w:p>
    <w:p w14:paraId="29633718" w14:textId="77777777" w:rsidR="00872D6C" w:rsidRDefault="00872D6C" w:rsidP="00872D6C">
      <w:pPr>
        <w:pStyle w:val="NoSpacing"/>
        <w:spacing w:line="192" w:lineRule="auto"/>
        <w:rPr>
          <w:b/>
          <w:bCs/>
        </w:rPr>
      </w:pPr>
      <w:r w:rsidRPr="00CD3E95">
        <w:rPr>
          <w:b/>
          <w:bCs/>
        </w:rPr>
        <w:t xml:space="preserve">Mark </w:t>
      </w:r>
      <w:r>
        <w:rPr>
          <w:b/>
          <w:bCs/>
        </w:rPr>
        <w:t>7: 1-23</w:t>
      </w:r>
    </w:p>
    <w:p w14:paraId="5E454E76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23DFEE4B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The Pharisees and the Scribes gather around Jesus in order to try and _________ Him. </w:t>
      </w:r>
    </w:p>
    <w:p w14:paraId="60C57C86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13471340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The Pharisees and the Scribes are offended the disciples are eating with ceremonial __________ hands. </w:t>
      </w:r>
    </w:p>
    <w:p w14:paraId="28BA2750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0882F039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The Old Testament commandments were originally meant to highlight the holiness of God.  What it means to draw near to Him has now been distorted, so it is more about _________ signs and a signaling to others about one’s personal holiness. </w:t>
      </w:r>
    </w:p>
    <w:p w14:paraId="22466B1D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0287F80D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Those who are opposed to Jesus often judge Him based on His ___________.</w:t>
      </w:r>
    </w:p>
    <w:p w14:paraId="3543CD43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05264236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Our worship becomes vain when our actions are not connected to our hearts and we simply go through the __________.</w:t>
      </w:r>
    </w:p>
    <w:p w14:paraId="27C6C4F2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0F7E3BA7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Corban means “___________ to God.”</w:t>
      </w:r>
    </w:p>
    <w:p w14:paraId="78C330EF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733934A9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God is always concerned with the internal: the state of the _________.</w:t>
      </w:r>
    </w:p>
    <w:p w14:paraId="74A630B3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26A7463B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No amount of _____________ work or action can change the heart.</w:t>
      </w:r>
    </w:p>
    <w:p w14:paraId="7A3DFB01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36D350B2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>The problem is not ____________of us but rather ___________ of us.</w:t>
      </w:r>
    </w:p>
    <w:p w14:paraId="63CB95E7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1442A593" w14:textId="77777777" w:rsidR="00872D6C" w:rsidRPr="00F77B58" w:rsidRDefault="00872D6C" w:rsidP="00872D6C">
      <w:pPr>
        <w:pStyle w:val="NoSpacing"/>
        <w:spacing w:line="192" w:lineRule="auto"/>
        <w:jc w:val="both"/>
        <w:rPr>
          <w:b/>
          <w:bCs/>
          <w:u w:val="single"/>
        </w:rPr>
      </w:pPr>
      <w:r w:rsidRPr="00F77B58">
        <w:rPr>
          <w:b/>
          <w:bCs/>
          <w:u w:val="single"/>
        </w:rPr>
        <w:t>Application</w:t>
      </w:r>
    </w:p>
    <w:p w14:paraId="5BD6A608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</w:p>
    <w:p w14:paraId="54AC727F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>
        <w:rPr>
          <w:b/>
          <w:bCs/>
        </w:rPr>
        <w:t xml:space="preserve">You do not need behavior change or external actions. You </w:t>
      </w:r>
      <w:r w:rsidRPr="00E640BC">
        <w:rPr>
          <w:b/>
          <w:bCs/>
        </w:rPr>
        <w:t>need something altogether new</w:t>
      </w:r>
      <w:r>
        <w:rPr>
          <w:b/>
          <w:bCs/>
        </w:rPr>
        <w:t xml:space="preserve">. You need a new </w:t>
      </w:r>
      <w:r w:rsidRPr="00E640BC">
        <w:rPr>
          <w:b/>
          <w:bCs/>
        </w:rPr>
        <w:t xml:space="preserve">heart </w:t>
      </w:r>
      <w:r>
        <w:rPr>
          <w:b/>
          <w:bCs/>
        </w:rPr>
        <w:t xml:space="preserve">because, as the Bible tells us, </w:t>
      </w:r>
      <w:r w:rsidRPr="00E640BC">
        <w:rPr>
          <w:b/>
          <w:bCs/>
        </w:rPr>
        <w:t>your heart is naturally bent toward sin and away from God</w:t>
      </w:r>
      <w:r>
        <w:rPr>
          <w:b/>
          <w:bCs/>
        </w:rPr>
        <w:t>. A</w:t>
      </w:r>
      <w:r w:rsidRPr="00E640BC">
        <w:rPr>
          <w:b/>
          <w:bCs/>
        </w:rPr>
        <w:t xml:space="preserve">ll </w:t>
      </w:r>
      <w:r>
        <w:rPr>
          <w:b/>
          <w:bCs/>
        </w:rPr>
        <w:t xml:space="preserve">of the sin </w:t>
      </w:r>
      <w:r w:rsidRPr="00E640BC">
        <w:rPr>
          <w:b/>
          <w:bCs/>
        </w:rPr>
        <w:t>that is described in v</w:t>
      </w:r>
      <w:r>
        <w:rPr>
          <w:b/>
          <w:bCs/>
        </w:rPr>
        <w:t xml:space="preserve"> </w:t>
      </w:r>
      <w:r w:rsidRPr="00E640BC">
        <w:rPr>
          <w:b/>
          <w:bCs/>
        </w:rPr>
        <w:t>21-23 and more come from within</w:t>
      </w:r>
      <w:r>
        <w:rPr>
          <w:b/>
          <w:bCs/>
        </w:rPr>
        <w:t>.</w:t>
      </w:r>
      <w:r w:rsidRPr="00E640BC">
        <w:rPr>
          <w:b/>
          <w:bCs/>
        </w:rPr>
        <w:t xml:space="preserve"> </w:t>
      </w:r>
      <w:r>
        <w:rPr>
          <w:b/>
          <w:bCs/>
        </w:rPr>
        <w:t>I</w:t>
      </w:r>
      <w:r w:rsidRPr="00E640BC">
        <w:rPr>
          <w:b/>
          <w:bCs/>
        </w:rPr>
        <w:t>n order to be changed</w:t>
      </w:r>
      <w:r>
        <w:rPr>
          <w:b/>
          <w:bCs/>
        </w:rPr>
        <w:t>, you do not</w:t>
      </w:r>
      <w:r w:rsidRPr="00E640BC">
        <w:rPr>
          <w:b/>
          <w:bCs/>
        </w:rPr>
        <w:t xml:space="preserve"> need a new behavior</w:t>
      </w:r>
      <w:r>
        <w:rPr>
          <w:b/>
          <w:bCs/>
        </w:rPr>
        <w:t>.  You</w:t>
      </w:r>
      <w:r w:rsidRPr="00E640BC">
        <w:rPr>
          <w:b/>
          <w:bCs/>
        </w:rPr>
        <w:t xml:space="preserve"> need </w:t>
      </w:r>
      <w:r>
        <w:rPr>
          <w:b/>
          <w:bCs/>
        </w:rPr>
        <w:t>a new heart.</w:t>
      </w:r>
    </w:p>
    <w:p w14:paraId="76B15A0F" w14:textId="77777777" w:rsidR="00872D6C" w:rsidRDefault="00872D6C" w:rsidP="00872D6C">
      <w:pPr>
        <w:pStyle w:val="NoSpacing"/>
        <w:spacing w:line="192" w:lineRule="auto"/>
        <w:jc w:val="both"/>
        <w:rPr>
          <w:b/>
          <w:bCs/>
        </w:rPr>
      </w:pPr>
      <w:r w:rsidRPr="00E640BC">
        <w:rPr>
          <w:b/>
          <w:bCs/>
        </w:rPr>
        <w:t xml:space="preserve"> </w:t>
      </w:r>
    </w:p>
    <w:p w14:paraId="0CD8EF2F" w14:textId="77777777" w:rsidR="00872D6C" w:rsidRDefault="00872D6C" w:rsidP="00872D6C">
      <w:pPr>
        <w:pStyle w:val="NoSpacing"/>
        <w:spacing w:line="192" w:lineRule="auto"/>
        <w:jc w:val="left"/>
        <w:rPr>
          <w:b/>
          <w:bCs/>
        </w:rPr>
      </w:pPr>
      <w:r>
        <w:rPr>
          <w:b/>
          <w:bCs/>
        </w:rPr>
        <w:t xml:space="preserve">The great gift of the gospel is Jesus Christ exchanges His goodness for your sinfulness and, through faith in Him and repentance from sin, you can be made altogether new. </w:t>
      </w:r>
    </w:p>
    <w:p w14:paraId="795C89C1" w14:textId="77777777" w:rsidR="00872D6C" w:rsidRDefault="00872D6C" w:rsidP="00872D6C">
      <w:pPr>
        <w:pStyle w:val="NoSpacing"/>
        <w:spacing w:line="192" w:lineRule="auto"/>
        <w:jc w:val="left"/>
        <w:rPr>
          <w:b/>
          <w:bCs/>
        </w:rPr>
      </w:pPr>
    </w:p>
    <w:p w14:paraId="6E1DAD58" w14:textId="77777777" w:rsidR="00872D6C" w:rsidRDefault="00872D6C" w:rsidP="00872D6C">
      <w:pPr>
        <w:pStyle w:val="NoSpacing"/>
        <w:spacing w:line="192" w:lineRule="auto"/>
        <w:jc w:val="left"/>
        <w:rPr>
          <w:b/>
          <w:bCs/>
        </w:rPr>
      </w:pPr>
      <w:r>
        <w:rPr>
          <w:b/>
          <w:bCs/>
        </w:rPr>
        <w:t>“</w:t>
      </w:r>
      <w:r w:rsidRPr="003D2F6E">
        <w:rPr>
          <w:b/>
          <w:bCs/>
        </w:rPr>
        <w:t>Therefore, if anyone is in Christ, he is a new creation.</w:t>
      </w:r>
      <w:r>
        <w:rPr>
          <w:b/>
          <w:bCs/>
          <w:vertAlign w:val="superscript"/>
        </w:rPr>
        <w:t xml:space="preserve"> </w:t>
      </w:r>
      <w:r w:rsidRPr="003D2F6E">
        <w:rPr>
          <w:b/>
          <w:bCs/>
        </w:rPr>
        <w:t xml:space="preserve"> The old has passed away; behold, the new has come.</w:t>
      </w:r>
      <w:r>
        <w:rPr>
          <w:b/>
          <w:bCs/>
        </w:rPr>
        <w:t>” 2 Corinthians 5: 17</w:t>
      </w:r>
    </w:p>
    <w:p w14:paraId="038FE91B" w14:textId="77777777" w:rsidR="00872D6C" w:rsidRDefault="00872D6C" w:rsidP="00872D6C">
      <w:pPr>
        <w:pStyle w:val="NoSpacing"/>
        <w:spacing w:line="192" w:lineRule="auto"/>
        <w:jc w:val="left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783"/>
        <w:gridCol w:w="968"/>
      </w:tblGrid>
      <w:tr w:rsidR="00872D6C" w14:paraId="61E8AE57" w14:textId="77777777" w:rsidTr="00CE00C0">
        <w:trPr>
          <w:jc w:val="center"/>
        </w:trPr>
        <w:tc>
          <w:tcPr>
            <w:tcW w:w="1294" w:type="dxa"/>
          </w:tcPr>
          <w:p w14:paraId="42EE6615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entrap</w:t>
            </w:r>
          </w:p>
        </w:tc>
        <w:tc>
          <w:tcPr>
            <w:tcW w:w="1294" w:type="dxa"/>
          </w:tcPr>
          <w:p w14:paraId="4ECF1316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unclean</w:t>
            </w:r>
          </w:p>
        </w:tc>
        <w:tc>
          <w:tcPr>
            <w:tcW w:w="1294" w:type="dxa"/>
          </w:tcPr>
          <w:p w14:paraId="791C1C90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outward</w:t>
            </w:r>
          </w:p>
        </w:tc>
        <w:tc>
          <w:tcPr>
            <w:tcW w:w="1783" w:type="dxa"/>
          </w:tcPr>
          <w:p w14:paraId="4680BDE4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followers</w:t>
            </w:r>
          </w:p>
        </w:tc>
        <w:tc>
          <w:tcPr>
            <w:tcW w:w="805" w:type="dxa"/>
          </w:tcPr>
          <w:p w14:paraId="5401BE27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motions</w:t>
            </w:r>
          </w:p>
        </w:tc>
      </w:tr>
      <w:tr w:rsidR="00872D6C" w14:paraId="00C40FEE" w14:textId="77777777" w:rsidTr="00CE00C0">
        <w:trPr>
          <w:gridAfter w:val="1"/>
          <w:wAfter w:w="805" w:type="dxa"/>
          <w:jc w:val="center"/>
        </w:trPr>
        <w:tc>
          <w:tcPr>
            <w:tcW w:w="1294" w:type="dxa"/>
          </w:tcPr>
          <w:p w14:paraId="36752715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devoted</w:t>
            </w:r>
          </w:p>
        </w:tc>
        <w:tc>
          <w:tcPr>
            <w:tcW w:w="1294" w:type="dxa"/>
          </w:tcPr>
          <w:p w14:paraId="4769248C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heart</w:t>
            </w:r>
          </w:p>
        </w:tc>
        <w:tc>
          <w:tcPr>
            <w:tcW w:w="1294" w:type="dxa"/>
          </w:tcPr>
          <w:p w14:paraId="27ABF97C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external</w:t>
            </w:r>
          </w:p>
        </w:tc>
        <w:tc>
          <w:tcPr>
            <w:tcW w:w="1783" w:type="dxa"/>
          </w:tcPr>
          <w:p w14:paraId="0B8ECFBC" w14:textId="77777777" w:rsidR="00872D6C" w:rsidRDefault="00872D6C" w:rsidP="00CE00C0">
            <w:pPr>
              <w:pStyle w:val="NoSpacing"/>
              <w:spacing w:line="192" w:lineRule="auto"/>
              <w:rPr>
                <w:b/>
                <w:bCs/>
              </w:rPr>
            </w:pPr>
            <w:r>
              <w:rPr>
                <w:b/>
                <w:bCs/>
              </w:rPr>
              <w:t>outside; inside</w:t>
            </w:r>
          </w:p>
        </w:tc>
      </w:tr>
    </w:tbl>
    <w:p w14:paraId="51FDF623" w14:textId="77777777" w:rsidR="00A6181D" w:rsidRDefault="00A6181D"/>
    <w:sectPr w:rsidR="00A6181D" w:rsidSect="0033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6C"/>
    <w:rsid w:val="00117108"/>
    <w:rsid w:val="00333B2D"/>
    <w:rsid w:val="004F6B3D"/>
    <w:rsid w:val="00872D6C"/>
    <w:rsid w:val="00904259"/>
    <w:rsid w:val="00A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A1B87"/>
  <w14:defaultImageDpi w14:val="32767"/>
  <w15:chartTrackingRefBased/>
  <w15:docId w15:val="{304E59C4-3482-774F-B04B-0422EDB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2D6C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D6C"/>
    <w:pPr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1431</Characters>
  <Application>Microsoft Office Word</Application>
  <DocSecurity>0</DocSecurity>
  <Lines>71</Lines>
  <Paragraphs>46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Newman</dc:creator>
  <cp:keywords/>
  <dc:description/>
  <cp:lastModifiedBy>Carl Newman</cp:lastModifiedBy>
  <cp:revision>1</cp:revision>
  <dcterms:created xsi:type="dcterms:W3CDTF">2020-10-26T14:50:00Z</dcterms:created>
  <dcterms:modified xsi:type="dcterms:W3CDTF">2020-10-26T14:51:00Z</dcterms:modified>
</cp:coreProperties>
</file>